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8C656" w14:textId="77777777" w:rsidR="009B55A5" w:rsidRDefault="009B55A5" w:rsidP="009B55A5">
      <w:pPr>
        <w:spacing w:after="0" w:line="240" w:lineRule="auto"/>
        <w:jc w:val="center"/>
        <w:rPr>
          <w:b/>
        </w:rPr>
      </w:pPr>
      <w:r>
        <w:rPr>
          <w:b/>
        </w:rPr>
        <w:t xml:space="preserve">Comprehensive Program Review Report </w:t>
      </w:r>
    </w:p>
    <w:p w14:paraId="07BDAA69" w14:textId="49AB2F36" w:rsidR="009B55A5" w:rsidRPr="00B85A72" w:rsidRDefault="009B55A5" w:rsidP="009B55A5">
      <w:pPr>
        <w:spacing w:after="0" w:line="240" w:lineRule="auto"/>
        <w:jc w:val="center"/>
        <w:rPr>
          <w:b/>
          <w:i/>
        </w:rPr>
      </w:pPr>
      <w:r>
        <w:rPr>
          <w:b/>
        </w:rPr>
        <w:t>Non - Instructional Program</w:t>
      </w:r>
      <w:r>
        <w:rPr>
          <w:b/>
        </w:rPr>
        <w:br/>
        <w:t xml:space="preserve">Due </w:t>
      </w:r>
      <w:proofErr w:type="gramStart"/>
      <w:r>
        <w:rPr>
          <w:b/>
        </w:rPr>
        <w:t>By</w:t>
      </w:r>
      <w:proofErr w:type="gramEnd"/>
      <w:r>
        <w:rPr>
          <w:b/>
        </w:rPr>
        <w:t xml:space="preserve"> January 31, 2023 for AY</w:t>
      </w:r>
      <w:r>
        <w:rPr>
          <w:b/>
          <w:i/>
          <w:iCs/>
        </w:rPr>
        <w:t xml:space="preserve"> 2022-23 to 2024-25 Planning</w:t>
      </w:r>
    </w:p>
    <w:p w14:paraId="34421CF0" w14:textId="77777777" w:rsidR="00AA6037" w:rsidRPr="00B85A72" w:rsidRDefault="00AA6037" w:rsidP="00AA6037">
      <w:pPr>
        <w:tabs>
          <w:tab w:val="left" w:pos="5700"/>
        </w:tabs>
        <w:spacing w:after="0" w:line="240" w:lineRule="auto"/>
        <w:rPr>
          <w:i/>
        </w:rPr>
      </w:pPr>
    </w:p>
    <w:tbl>
      <w:tblPr>
        <w:tblStyle w:val="TableGrid"/>
        <w:tblW w:w="1080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CC"/>
        <w:tblLook w:val="04A0" w:firstRow="1" w:lastRow="0" w:firstColumn="1" w:lastColumn="0" w:noHBand="0" w:noVBand="1"/>
      </w:tblPr>
      <w:tblGrid>
        <w:gridCol w:w="10800"/>
      </w:tblGrid>
      <w:tr w:rsidR="00AA6037" w:rsidRPr="00AA6037" w14:paraId="75248A0F" w14:textId="77777777" w:rsidTr="00686E57">
        <w:trPr>
          <w:jc w:val="center"/>
        </w:trPr>
        <w:tc>
          <w:tcPr>
            <w:tcW w:w="10800" w:type="dxa"/>
            <w:shd w:val="clear" w:color="auto" w:fill="FFFFCC"/>
          </w:tcPr>
          <w:p w14:paraId="675CFB60" w14:textId="77777777" w:rsidR="00AA6037" w:rsidRPr="00AA6037" w:rsidRDefault="00AA6037" w:rsidP="00AA6037">
            <w:pPr>
              <w:jc w:val="center"/>
            </w:pPr>
            <w:r w:rsidRPr="00AA6037">
              <w:rPr>
                <w:b/>
              </w:rPr>
              <w:t>Section I: Program Description</w:t>
            </w:r>
          </w:p>
        </w:tc>
      </w:tr>
    </w:tbl>
    <w:p w14:paraId="15D148C7" w14:textId="77777777" w:rsidR="006B585C" w:rsidRPr="0090001C" w:rsidRDefault="006B585C" w:rsidP="0090001C">
      <w:pPr>
        <w:spacing w:after="0" w:line="240" w:lineRule="auto"/>
      </w:pPr>
    </w:p>
    <w:p w14:paraId="18E1C05B" w14:textId="40C909BB" w:rsidR="0090001C" w:rsidRDefault="000D2558" w:rsidP="0090001C">
      <w:pPr>
        <w:spacing w:after="0" w:line="240" w:lineRule="auto"/>
        <w:rPr>
          <w:b/>
        </w:rPr>
      </w:pPr>
      <w:r>
        <w:rPr>
          <w:b/>
        </w:rPr>
        <w:t>I</w:t>
      </w:r>
      <w:r w:rsidR="008F5EEA">
        <w:rPr>
          <w:b/>
        </w:rPr>
        <w:t>.</w:t>
      </w:r>
      <w:r>
        <w:rPr>
          <w:b/>
        </w:rPr>
        <w:t>A</w:t>
      </w:r>
      <w:r w:rsidR="00664954">
        <w:rPr>
          <w:b/>
        </w:rPr>
        <w:t>.</w:t>
      </w:r>
      <w:r>
        <w:rPr>
          <w:b/>
        </w:rPr>
        <w:t xml:space="preserve"> </w:t>
      </w:r>
      <w:r w:rsidR="0090001C" w:rsidRPr="00A245C2">
        <w:rPr>
          <w:b/>
        </w:rPr>
        <w:t>Program</w:t>
      </w:r>
      <w:r w:rsidR="00D00ACC">
        <w:rPr>
          <w:b/>
        </w:rPr>
        <w:t xml:space="preserve"> Title</w:t>
      </w:r>
    </w:p>
    <w:p w14:paraId="279D102B" w14:textId="77777777" w:rsidR="0090001C" w:rsidRPr="0090001C" w:rsidRDefault="0090001C" w:rsidP="007C7E0D">
      <w:pPr>
        <w:tabs>
          <w:tab w:val="left" w:pos="5700"/>
        </w:tabs>
        <w:spacing w:after="0" w:line="240" w:lineRule="auto"/>
      </w:pPr>
    </w:p>
    <w:tbl>
      <w:tblPr>
        <w:tblStyle w:val="TableGrid"/>
        <w:tblW w:w="10800" w:type="dxa"/>
        <w:jc w:val="center"/>
        <w:tblLook w:val="04A0" w:firstRow="1" w:lastRow="0" w:firstColumn="1" w:lastColumn="0" w:noHBand="0" w:noVBand="1"/>
      </w:tblPr>
      <w:tblGrid>
        <w:gridCol w:w="10800"/>
      </w:tblGrid>
      <w:tr w:rsidR="0090001C" w14:paraId="49A43ABC" w14:textId="77777777" w:rsidTr="00686E57">
        <w:trPr>
          <w:jc w:val="center"/>
        </w:trPr>
        <w:tc>
          <w:tcPr>
            <w:tcW w:w="10800" w:type="dxa"/>
          </w:tcPr>
          <w:p w14:paraId="4F82026F" w14:textId="55C6C793" w:rsidR="0090001C" w:rsidRDefault="00650E20" w:rsidP="0090001C">
            <w:r>
              <w:t>Lori Sundgren</w:t>
            </w:r>
          </w:p>
        </w:tc>
      </w:tr>
    </w:tbl>
    <w:p w14:paraId="38A23BC5" w14:textId="77777777" w:rsidR="0090001C" w:rsidRDefault="0090001C" w:rsidP="0090001C">
      <w:pPr>
        <w:spacing w:after="0" w:line="240" w:lineRule="auto"/>
      </w:pPr>
    </w:p>
    <w:p w14:paraId="42DBC929" w14:textId="72871241" w:rsidR="00A245C2" w:rsidRDefault="000D2558" w:rsidP="0090001C">
      <w:pPr>
        <w:spacing w:after="0" w:line="240" w:lineRule="auto"/>
      </w:pPr>
      <w:r>
        <w:rPr>
          <w:b/>
        </w:rPr>
        <w:t>I</w:t>
      </w:r>
      <w:r w:rsidR="008F5EEA">
        <w:rPr>
          <w:b/>
        </w:rPr>
        <w:t>.</w:t>
      </w:r>
      <w:r>
        <w:rPr>
          <w:b/>
        </w:rPr>
        <w:t>B</w:t>
      </w:r>
      <w:r w:rsidR="00EE0D46">
        <w:rPr>
          <w:b/>
        </w:rPr>
        <w:t xml:space="preserve">. </w:t>
      </w:r>
      <w:r w:rsidR="00D64909">
        <w:rPr>
          <w:b/>
        </w:rPr>
        <w:t xml:space="preserve">Program </w:t>
      </w:r>
      <w:r w:rsidR="00266494">
        <w:rPr>
          <w:b/>
        </w:rPr>
        <w:t>Review Team</w:t>
      </w:r>
      <w:r w:rsidR="007C7E0D">
        <w:rPr>
          <w:b/>
        </w:rPr>
        <w:t xml:space="preserve"> (</w:t>
      </w:r>
      <w:r w:rsidR="00266494">
        <w:rPr>
          <w:b/>
        </w:rPr>
        <w:t>Identify all individuals in your program</w:t>
      </w:r>
      <w:r w:rsidR="00667573">
        <w:rPr>
          <w:b/>
        </w:rPr>
        <w:t>. N</w:t>
      </w:r>
      <w:r w:rsidR="00266494">
        <w:rPr>
          <w:b/>
        </w:rPr>
        <w:t>ames and positions</w:t>
      </w:r>
      <w:r w:rsidR="00667573">
        <w:rPr>
          <w:b/>
        </w:rPr>
        <w:t>, all who</w:t>
      </w:r>
      <w:r w:rsidR="00266494">
        <w:rPr>
          <w:b/>
        </w:rPr>
        <w:t xml:space="preserve"> contributed to this </w:t>
      </w:r>
      <w:r w:rsidR="00CF2535">
        <w:rPr>
          <w:b/>
        </w:rPr>
        <w:t xml:space="preserve">comprehensive </w:t>
      </w:r>
      <w:r w:rsidR="00266494">
        <w:rPr>
          <w:b/>
        </w:rPr>
        <w:t>program review</w:t>
      </w:r>
      <w:r w:rsidR="00667573">
        <w:rPr>
          <w:b/>
        </w:rPr>
        <w:t xml:space="preserve">). </w:t>
      </w:r>
    </w:p>
    <w:p w14:paraId="04C10683" w14:textId="77777777" w:rsidR="0090001C" w:rsidRDefault="0090001C" w:rsidP="0090001C">
      <w:pPr>
        <w:spacing w:after="0" w:line="240" w:lineRule="auto"/>
      </w:pPr>
    </w:p>
    <w:tbl>
      <w:tblPr>
        <w:tblStyle w:val="TableGrid"/>
        <w:tblW w:w="10800" w:type="dxa"/>
        <w:tblLook w:val="04A0" w:firstRow="1" w:lastRow="0" w:firstColumn="1" w:lastColumn="0" w:noHBand="0" w:noVBand="1"/>
      </w:tblPr>
      <w:tblGrid>
        <w:gridCol w:w="10800"/>
      </w:tblGrid>
      <w:tr w:rsidR="008D136E" w14:paraId="08A22DAF" w14:textId="77777777" w:rsidTr="002A17AC">
        <w:trPr>
          <w:trHeight w:val="1196"/>
        </w:trPr>
        <w:tc>
          <w:tcPr>
            <w:tcW w:w="10800" w:type="dxa"/>
          </w:tcPr>
          <w:p w14:paraId="5F192BA6" w14:textId="77777777" w:rsidR="008D136E" w:rsidRDefault="008D136E" w:rsidP="003C405D"/>
          <w:p w14:paraId="57F4FE4E" w14:textId="77777777" w:rsidR="008D136E" w:rsidRDefault="00650E20" w:rsidP="003C405D">
            <w:r>
              <w:t>Lori Sundgren-Learning Center Director</w:t>
            </w:r>
          </w:p>
          <w:p w14:paraId="22DCB897" w14:textId="15521D56" w:rsidR="00650E20" w:rsidRDefault="00650E20" w:rsidP="003C405D">
            <w:r>
              <w:t>Desirae Navarro-Learning Center Administration Clerk</w:t>
            </w:r>
          </w:p>
        </w:tc>
      </w:tr>
    </w:tbl>
    <w:p w14:paraId="16D8C5ED" w14:textId="365DBB94" w:rsidR="0090001C" w:rsidRDefault="0090001C" w:rsidP="0090001C">
      <w:pPr>
        <w:spacing w:after="0" w:line="240" w:lineRule="auto"/>
      </w:pPr>
    </w:p>
    <w:p w14:paraId="1BE9D93F" w14:textId="0B0AAC90" w:rsidR="0090001C" w:rsidRPr="008F5EEA" w:rsidRDefault="000D2558" w:rsidP="0090001C">
      <w:pPr>
        <w:spacing w:after="0" w:line="240" w:lineRule="auto"/>
        <w:rPr>
          <w:b/>
        </w:rPr>
      </w:pPr>
      <w:r>
        <w:rPr>
          <w:b/>
        </w:rPr>
        <w:t>I</w:t>
      </w:r>
      <w:r w:rsidR="008F5EEA">
        <w:rPr>
          <w:b/>
        </w:rPr>
        <w:t>.</w:t>
      </w:r>
      <w:r>
        <w:rPr>
          <w:b/>
        </w:rPr>
        <w:t>C</w:t>
      </w:r>
      <w:r w:rsidR="00664954">
        <w:rPr>
          <w:b/>
        </w:rPr>
        <w:t>.</w:t>
      </w:r>
      <w:r>
        <w:rPr>
          <w:b/>
        </w:rPr>
        <w:t xml:space="preserve"> </w:t>
      </w:r>
      <w:r w:rsidR="008F5EEA">
        <w:rPr>
          <w:b/>
        </w:rPr>
        <w:t xml:space="preserve">Review Program Description and Mission Statement </w:t>
      </w:r>
      <w:r w:rsidR="008F5EEA">
        <w:t>(</w:t>
      </w:r>
      <w:r w:rsidR="008F5EEA">
        <w:rPr>
          <w:i/>
          <w:iCs/>
        </w:rPr>
        <w:t xml:space="preserve">See </w:t>
      </w:r>
      <w:r w:rsidR="008F5EEA" w:rsidRPr="00E631D9">
        <w:rPr>
          <w:i/>
          <w:iCs/>
        </w:rPr>
        <w:t>Guide</w:t>
      </w:r>
      <w:r w:rsidR="008F5EEA">
        <w:rPr>
          <w:i/>
          <w:iCs/>
        </w:rPr>
        <w:t xml:space="preserve"> for tips on filling out this section).</w:t>
      </w:r>
    </w:p>
    <w:p w14:paraId="278F134E" w14:textId="73E64870" w:rsidR="008F5EEA" w:rsidRPr="00D35D39" w:rsidRDefault="008F5EEA" w:rsidP="008F5EEA">
      <w:pPr>
        <w:pStyle w:val="ListParagraph"/>
        <w:widowControl w:val="0"/>
        <w:numPr>
          <w:ilvl w:val="0"/>
          <w:numId w:val="20"/>
        </w:numPr>
        <w:tabs>
          <w:tab w:val="left" w:pos="1310"/>
        </w:tabs>
        <w:autoSpaceDE w:val="0"/>
        <w:autoSpaceDN w:val="0"/>
        <w:spacing w:before="1" w:line="240" w:lineRule="auto"/>
        <w:rPr>
          <w:b/>
        </w:rPr>
      </w:pPr>
      <w:r>
        <w:rPr>
          <w:bCs/>
        </w:rPr>
        <w:t xml:space="preserve">Program Mission Statement </w:t>
      </w:r>
    </w:p>
    <w:p w14:paraId="36E46E54" w14:textId="51152B96" w:rsidR="008F5EEA" w:rsidRDefault="00D35D39" w:rsidP="00D35D39">
      <w:pPr>
        <w:widowControl w:val="0"/>
        <w:tabs>
          <w:tab w:val="left" w:pos="1310"/>
        </w:tabs>
        <w:autoSpaceDE w:val="0"/>
        <w:autoSpaceDN w:val="0"/>
        <w:spacing w:before="1" w:line="240" w:lineRule="auto"/>
        <w:ind w:left="360"/>
      </w:pPr>
      <w:r w:rsidRPr="00D35D39">
        <w:rPr>
          <w:bCs/>
        </w:rPr>
        <w:t xml:space="preserve">The program’s mission (and vision, if applicable), goals and objectives and how they tie to the College and/or </w:t>
      </w:r>
      <w:r w:rsidR="00667573">
        <w:rPr>
          <w:bCs/>
        </w:rPr>
        <w:t xml:space="preserve">department </w:t>
      </w:r>
      <w:r w:rsidRPr="00D35D39">
        <w:rPr>
          <w:bCs/>
        </w:rPr>
        <w:t>goals</w:t>
      </w:r>
      <w:r w:rsidR="00667573">
        <w:rPr>
          <w:bCs/>
        </w:rPr>
        <w:t xml:space="preserve">. </w:t>
      </w:r>
      <w:r w:rsidRPr="00D35D39">
        <w:rPr>
          <w:bCs/>
        </w:rPr>
        <w:t>Concerning mission, goals, duties, and objectives, please describe any improvements that need to be addressed</w:t>
      </w:r>
      <w:r w:rsidR="00667573">
        <w:rPr>
          <w:bCs/>
        </w:rPr>
        <w:t xml:space="preserve">. </w:t>
      </w:r>
      <w:r w:rsidRPr="00D35D39">
        <w:rPr>
          <w:bCs/>
        </w:rPr>
        <w:t>Update current Mission Statement if applicable.</w:t>
      </w:r>
    </w:p>
    <w:tbl>
      <w:tblPr>
        <w:tblStyle w:val="TableGrid"/>
        <w:tblW w:w="10800" w:type="dxa"/>
        <w:jc w:val="center"/>
        <w:tblLook w:val="04A0" w:firstRow="1" w:lastRow="0" w:firstColumn="1" w:lastColumn="0" w:noHBand="0" w:noVBand="1"/>
      </w:tblPr>
      <w:tblGrid>
        <w:gridCol w:w="10800"/>
      </w:tblGrid>
      <w:tr w:rsidR="008F5EEA" w14:paraId="2609E622" w14:textId="77777777" w:rsidTr="00271ABA">
        <w:trPr>
          <w:trHeight w:val="1312"/>
          <w:jc w:val="center"/>
        </w:trPr>
        <w:tc>
          <w:tcPr>
            <w:tcW w:w="10800" w:type="dxa"/>
          </w:tcPr>
          <w:p w14:paraId="73C0025A" w14:textId="28272B83" w:rsidR="00667573" w:rsidRDefault="00667573" w:rsidP="003C405D">
            <w:pPr>
              <w:widowControl w:val="0"/>
              <w:tabs>
                <w:tab w:val="left" w:pos="1309"/>
              </w:tabs>
              <w:autoSpaceDE w:val="0"/>
              <w:autoSpaceDN w:val="0"/>
              <w:ind w:right="325"/>
              <w:rPr>
                <w:b/>
              </w:rPr>
            </w:pPr>
          </w:p>
          <w:p w14:paraId="29D3C8F1" w14:textId="42C2ABF6" w:rsidR="008F5EEA" w:rsidRDefault="00650E20" w:rsidP="003C405D">
            <w:pPr>
              <w:widowControl w:val="0"/>
              <w:tabs>
                <w:tab w:val="left" w:pos="1309"/>
              </w:tabs>
              <w:autoSpaceDE w:val="0"/>
              <w:autoSpaceDN w:val="0"/>
              <w:ind w:right="325"/>
              <w:rPr>
                <w:b/>
              </w:rPr>
            </w:pPr>
            <w:r w:rsidRPr="00650E20">
              <w:rPr>
                <w:b/>
              </w:rPr>
              <w:t>The mission of Taft College tutoring services is to provide students with learning assistance and academic support services needed to increase successful course completion, retention, and persistence, and to guide them into becoming independent learners.</w:t>
            </w:r>
          </w:p>
          <w:p w14:paraId="414BCC77" w14:textId="13EFD1BE" w:rsidR="00067CFF" w:rsidRDefault="00067CFF" w:rsidP="003C405D">
            <w:pPr>
              <w:widowControl w:val="0"/>
              <w:tabs>
                <w:tab w:val="left" w:pos="1309"/>
              </w:tabs>
              <w:autoSpaceDE w:val="0"/>
              <w:autoSpaceDN w:val="0"/>
              <w:ind w:right="325"/>
              <w:rPr>
                <w:b/>
              </w:rPr>
            </w:pPr>
          </w:p>
          <w:p w14:paraId="724E17B3" w14:textId="1CFBAF4E" w:rsidR="00067CFF" w:rsidRDefault="00067CFF" w:rsidP="003C405D">
            <w:pPr>
              <w:widowControl w:val="0"/>
              <w:tabs>
                <w:tab w:val="left" w:pos="1309"/>
              </w:tabs>
              <w:autoSpaceDE w:val="0"/>
              <w:autoSpaceDN w:val="0"/>
              <w:ind w:right="325"/>
              <w:rPr>
                <w:b/>
              </w:rPr>
            </w:pPr>
            <w:r>
              <w:rPr>
                <w:b/>
              </w:rPr>
              <w:t xml:space="preserve">Taft College’s Mission Statement: Taft College is committed to creating a community of learners by enriching the lives of all students we serve through career technical education, transfer programs, foundational programs, and student support services. Taft College provides an equitable learning environment defined by applied knowledge leading to students’ achievement of their educational goals. </w:t>
            </w:r>
          </w:p>
          <w:p w14:paraId="7E81142E" w14:textId="38F0288A" w:rsidR="00067CFF" w:rsidRDefault="00067CFF" w:rsidP="003C405D">
            <w:pPr>
              <w:widowControl w:val="0"/>
              <w:tabs>
                <w:tab w:val="left" w:pos="1309"/>
              </w:tabs>
              <w:autoSpaceDE w:val="0"/>
              <w:autoSpaceDN w:val="0"/>
              <w:ind w:right="325"/>
              <w:rPr>
                <w:b/>
              </w:rPr>
            </w:pPr>
          </w:p>
          <w:p w14:paraId="70500B79" w14:textId="110AE626" w:rsidR="00067CFF" w:rsidRDefault="00067CFF" w:rsidP="003C405D">
            <w:pPr>
              <w:widowControl w:val="0"/>
              <w:tabs>
                <w:tab w:val="left" w:pos="1309"/>
              </w:tabs>
              <w:autoSpaceDE w:val="0"/>
              <w:autoSpaceDN w:val="0"/>
              <w:ind w:right="325"/>
              <w:rPr>
                <w:b/>
              </w:rPr>
            </w:pPr>
            <w:r>
              <w:rPr>
                <w:b/>
              </w:rPr>
              <w:t>The Learning Center supports the college mission statement of serving through using student support services.</w:t>
            </w:r>
          </w:p>
          <w:p w14:paraId="2A519312" w14:textId="77777777" w:rsidR="00271ABA" w:rsidRDefault="00271ABA" w:rsidP="003C405D">
            <w:pPr>
              <w:widowControl w:val="0"/>
              <w:tabs>
                <w:tab w:val="left" w:pos="1309"/>
              </w:tabs>
              <w:autoSpaceDE w:val="0"/>
              <w:autoSpaceDN w:val="0"/>
              <w:ind w:right="325"/>
              <w:rPr>
                <w:b/>
              </w:rPr>
            </w:pPr>
          </w:p>
          <w:p w14:paraId="5D6D754F" w14:textId="77777777" w:rsidR="00271ABA" w:rsidRDefault="00271ABA" w:rsidP="003C405D">
            <w:pPr>
              <w:widowControl w:val="0"/>
              <w:tabs>
                <w:tab w:val="left" w:pos="1309"/>
              </w:tabs>
              <w:autoSpaceDE w:val="0"/>
              <w:autoSpaceDN w:val="0"/>
              <w:ind w:right="325"/>
              <w:rPr>
                <w:b/>
              </w:rPr>
            </w:pPr>
          </w:p>
          <w:p w14:paraId="1320C615" w14:textId="77777777" w:rsidR="00271ABA" w:rsidRDefault="00271ABA" w:rsidP="003C405D">
            <w:pPr>
              <w:widowControl w:val="0"/>
              <w:tabs>
                <w:tab w:val="left" w:pos="1309"/>
              </w:tabs>
              <w:autoSpaceDE w:val="0"/>
              <w:autoSpaceDN w:val="0"/>
              <w:ind w:right="325"/>
              <w:rPr>
                <w:b/>
              </w:rPr>
            </w:pPr>
          </w:p>
          <w:p w14:paraId="3D424DD7" w14:textId="77777777" w:rsidR="00271ABA" w:rsidRDefault="00271ABA" w:rsidP="003C405D">
            <w:pPr>
              <w:widowControl w:val="0"/>
              <w:tabs>
                <w:tab w:val="left" w:pos="1309"/>
              </w:tabs>
              <w:autoSpaceDE w:val="0"/>
              <w:autoSpaceDN w:val="0"/>
              <w:ind w:right="325"/>
              <w:rPr>
                <w:b/>
              </w:rPr>
            </w:pPr>
          </w:p>
          <w:p w14:paraId="7275A362" w14:textId="6B5BD68A" w:rsidR="00271ABA" w:rsidRPr="00D75F22" w:rsidRDefault="00271ABA" w:rsidP="003C405D">
            <w:pPr>
              <w:widowControl w:val="0"/>
              <w:tabs>
                <w:tab w:val="left" w:pos="1309"/>
              </w:tabs>
              <w:autoSpaceDE w:val="0"/>
              <w:autoSpaceDN w:val="0"/>
              <w:ind w:right="325"/>
              <w:rPr>
                <w:b/>
              </w:rPr>
            </w:pPr>
          </w:p>
        </w:tc>
      </w:tr>
    </w:tbl>
    <w:p w14:paraId="5D993E52" w14:textId="77777777" w:rsidR="000D2558" w:rsidRDefault="000D2558" w:rsidP="0090001C">
      <w:pPr>
        <w:spacing w:after="0" w:line="240" w:lineRule="auto"/>
      </w:pPr>
    </w:p>
    <w:p w14:paraId="272C2F49" w14:textId="52F1DFBC" w:rsidR="0013179C" w:rsidRDefault="000D2558" w:rsidP="00667573">
      <w:pPr>
        <w:spacing w:after="0" w:line="240" w:lineRule="auto"/>
        <w:rPr>
          <w:bCs/>
        </w:rPr>
      </w:pPr>
      <w:r w:rsidRPr="000D2558">
        <w:rPr>
          <w:b/>
        </w:rPr>
        <w:t>I</w:t>
      </w:r>
      <w:r w:rsidR="008F5EEA">
        <w:rPr>
          <w:b/>
        </w:rPr>
        <w:t>.</w:t>
      </w:r>
      <w:r w:rsidRPr="000D2558">
        <w:rPr>
          <w:b/>
        </w:rPr>
        <w:t>D</w:t>
      </w:r>
      <w:r w:rsidR="00664954">
        <w:rPr>
          <w:b/>
        </w:rPr>
        <w:t>.</w:t>
      </w:r>
      <w:r w:rsidRPr="000D2558">
        <w:rPr>
          <w:b/>
        </w:rPr>
        <w:t xml:space="preserve"> </w:t>
      </w:r>
      <w:r w:rsidR="00664954">
        <w:rPr>
          <w:b/>
        </w:rPr>
        <w:t xml:space="preserve">Program </w:t>
      </w:r>
      <w:proofErr w:type="gramStart"/>
      <w:r w:rsidR="00664954">
        <w:rPr>
          <w:b/>
        </w:rPr>
        <w:t>Summary</w:t>
      </w:r>
      <w:r w:rsidR="00667573">
        <w:rPr>
          <w:b/>
        </w:rPr>
        <w:t xml:space="preserve">  -</w:t>
      </w:r>
      <w:proofErr w:type="gramEnd"/>
      <w:r w:rsidR="00667573">
        <w:rPr>
          <w:b/>
        </w:rPr>
        <w:t xml:space="preserve"> </w:t>
      </w:r>
      <w:r w:rsidR="00A63DC1" w:rsidRPr="008F5EEA">
        <w:rPr>
          <w:bCs/>
        </w:rPr>
        <w:t>Provide a brief summary on</w:t>
      </w:r>
      <w:r w:rsidR="0013179C" w:rsidRPr="008F5EEA">
        <w:rPr>
          <w:bCs/>
        </w:rPr>
        <w:t xml:space="preserve"> the </w:t>
      </w:r>
      <w:r w:rsidR="00A63DC1" w:rsidRPr="008F5EEA">
        <w:rPr>
          <w:bCs/>
        </w:rPr>
        <w:t xml:space="preserve">current status of the </w:t>
      </w:r>
      <w:r w:rsidR="0013179C" w:rsidRPr="008F5EEA">
        <w:rPr>
          <w:bCs/>
        </w:rPr>
        <w:t xml:space="preserve">program being reviewed. </w:t>
      </w:r>
    </w:p>
    <w:p w14:paraId="2421119B" w14:textId="77777777" w:rsidR="00667573" w:rsidRDefault="00667573" w:rsidP="00667573">
      <w:pPr>
        <w:spacing w:after="0" w:line="240" w:lineRule="auto"/>
        <w:rPr>
          <w:bCs/>
        </w:rPr>
      </w:pPr>
    </w:p>
    <w:p w14:paraId="7665518A" w14:textId="799CB42A" w:rsidR="002A17AC" w:rsidRDefault="008F5EEA" w:rsidP="002A17AC">
      <w:pPr>
        <w:widowControl w:val="0"/>
        <w:autoSpaceDE w:val="0"/>
        <w:autoSpaceDN w:val="0"/>
        <w:ind w:left="360" w:right="342"/>
      </w:pPr>
      <w:r w:rsidRPr="008F5EEA">
        <w:rPr>
          <w:b/>
          <w:bCs/>
        </w:rPr>
        <w:t>In 500 words or less,</w:t>
      </w:r>
      <w:r w:rsidRPr="0099614F">
        <w:t xml:space="preserve"> provide a description of the program being reviewed so that a reader</w:t>
      </w:r>
      <w:r w:rsidRPr="008F5EEA">
        <w:rPr>
          <w:rFonts w:ascii="Arial" w:eastAsia="Arial" w:hAnsi="Arial" w:cs="Arial"/>
          <w:sz w:val="24"/>
          <w:szCs w:val="24"/>
        </w:rPr>
        <w:t xml:space="preserve"> </w:t>
      </w:r>
      <w:r w:rsidRPr="0099614F">
        <w:t xml:space="preserve">outside of the college can gain an overview of the program. This is not a reiteration of the program's mission, but more of a “snapshot” of the program as it currently exists and of the day-to-day operations of the program. Programs may wish to include such things as the number of </w:t>
      </w:r>
      <w:proofErr w:type="gramStart"/>
      <w:r w:rsidRPr="0099614F">
        <w:t>faculty/staff</w:t>
      </w:r>
      <w:proofErr w:type="gramEnd"/>
      <w:r w:rsidRPr="0099614F">
        <w:t xml:space="preserve"> in the program, their positions, number of students </w:t>
      </w:r>
      <w:r w:rsidRPr="0099614F">
        <w:lastRenderedPageBreak/>
        <w:t>served, reporting relationships, annual budget, community relationships, etc.</w:t>
      </w:r>
    </w:p>
    <w:tbl>
      <w:tblPr>
        <w:tblStyle w:val="TableGrid"/>
        <w:tblW w:w="10854" w:type="dxa"/>
        <w:tblInd w:w="-5" w:type="dxa"/>
        <w:tblLook w:val="04A0" w:firstRow="1" w:lastRow="0" w:firstColumn="1" w:lastColumn="0" w:noHBand="0" w:noVBand="1"/>
      </w:tblPr>
      <w:tblGrid>
        <w:gridCol w:w="10854"/>
      </w:tblGrid>
      <w:tr w:rsidR="002A17AC" w14:paraId="689EFCBC" w14:textId="77777777" w:rsidTr="00271ABA">
        <w:trPr>
          <w:trHeight w:val="1090"/>
        </w:trPr>
        <w:tc>
          <w:tcPr>
            <w:tcW w:w="10854" w:type="dxa"/>
          </w:tcPr>
          <w:p w14:paraId="7D935C16" w14:textId="649E9F42" w:rsidR="002A17AC" w:rsidRDefault="00254CE0" w:rsidP="00531C5F">
            <w:r>
              <w:t>The Taft College Learning Center (specifically tutoring, not Supplemental Instruction), has one full time administrator as department supervisor, one full time classified math tutor, one part time classified math tutor (19 hours), one part time classified writing tutor (28 hours), and one part time classified Learning Center Administrative Clerk (25 hours). The number of student tutors and student front desk clerks fluctuates each semester, and often throughout the semester as well.  The budget comes from both SEA funds ($120,129) and institutional funds ($327,303</w:t>
            </w:r>
            <w:proofErr w:type="gramStart"/>
            <w:r>
              <w:t>), and</w:t>
            </w:r>
            <w:proofErr w:type="gramEnd"/>
            <w:r>
              <w:t xml:space="preserve"> is shared with Supplemental Instruction. </w:t>
            </w:r>
          </w:p>
          <w:p w14:paraId="1940AA56" w14:textId="77777777" w:rsidR="002A17AC" w:rsidRDefault="002A17AC" w:rsidP="00531C5F"/>
          <w:p w14:paraId="60D35FE9" w14:textId="77777777" w:rsidR="002A17AC" w:rsidRDefault="002A17AC" w:rsidP="00531C5F"/>
          <w:p w14:paraId="292EC0E6" w14:textId="77777777" w:rsidR="002A17AC" w:rsidRDefault="002A17AC" w:rsidP="00531C5F"/>
          <w:p w14:paraId="192EF3BB" w14:textId="77777777" w:rsidR="00271ABA" w:rsidRDefault="00271ABA" w:rsidP="00531C5F"/>
          <w:p w14:paraId="7D88151D" w14:textId="01AB06C2" w:rsidR="00271ABA" w:rsidRDefault="00271ABA" w:rsidP="00531C5F"/>
        </w:tc>
      </w:tr>
    </w:tbl>
    <w:p w14:paraId="3436B84F" w14:textId="77777777" w:rsidR="002A17AC" w:rsidRDefault="002A17AC">
      <w:r>
        <w:br w:type="page"/>
      </w:r>
    </w:p>
    <w:tbl>
      <w:tblPr>
        <w:tblStyle w:val="TableGrid"/>
        <w:tblW w:w="1082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CC"/>
        <w:tblLook w:val="04A0" w:firstRow="1" w:lastRow="0" w:firstColumn="1" w:lastColumn="0" w:noHBand="0" w:noVBand="1"/>
      </w:tblPr>
      <w:tblGrid>
        <w:gridCol w:w="10820"/>
      </w:tblGrid>
      <w:tr w:rsidR="00AA6037" w:rsidRPr="00AA6037" w14:paraId="211AC5D1" w14:textId="77777777" w:rsidTr="002A17AC">
        <w:trPr>
          <w:jc w:val="center"/>
        </w:trPr>
        <w:tc>
          <w:tcPr>
            <w:tcW w:w="10820" w:type="dxa"/>
            <w:shd w:val="clear" w:color="auto" w:fill="FFFFCC"/>
          </w:tcPr>
          <w:p w14:paraId="5E132FB9" w14:textId="6EEFD1C7" w:rsidR="00AA6037" w:rsidRPr="00AA6037" w:rsidRDefault="00AA6037" w:rsidP="00A73794">
            <w:pPr>
              <w:jc w:val="center"/>
              <w:rPr>
                <w:b/>
              </w:rPr>
            </w:pPr>
            <w:r w:rsidRPr="00AA6037">
              <w:rPr>
                <w:b/>
              </w:rPr>
              <w:lastRenderedPageBreak/>
              <w:t>Section II: Looking Back</w:t>
            </w:r>
          </w:p>
        </w:tc>
      </w:tr>
    </w:tbl>
    <w:p w14:paraId="1B23B533" w14:textId="77777777" w:rsidR="00AA6037" w:rsidRPr="0090001C" w:rsidRDefault="00AA6037" w:rsidP="00AA6037">
      <w:pPr>
        <w:spacing w:after="0" w:line="240" w:lineRule="auto"/>
      </w:pPr>
    </w:p>
    <w:p w14:paraId="43EB29F0" w14:textId="7263FC53" w:rsidR="00A245C2" w:rsidRDefault="00664954" w:rsidP="0090001C">
      <w:pPr>
        <w:spacing w:after="0" w:line="240" w:lineRule="auto"/>
      </w:pPr>
      <w:r>
        <w:rPr>
          <w:b/>
        </w:rPr>
        <w:t>II</w:t>
      </w:r>
      <w:r w:rsidR="003D4449">
        <w:rPr>
          <w:b/>
        </w:rPr>
        <w:t>.</w:t>
      </w:r>
      <w:r w:rsidR="00686E57">
        <w:rPr>
          <w:b/>
        </w:rPr>
        <w:t>A</w:t>
      </w:r>
      <w:r>
        <w:rPr>
          <w:b/>
        </w:rPr>
        <w:t>.</w:t>
      </w:r>
      <w:r w:rsidR="00E73049">
        <w:rPr>
          <w:b/>
        </w:rPr>
        <w:t xml:space="preserve"> </w:t>
      </w:r>
      <w:r w:rsidR="00244FDC">
        <w:rPr>
          <w:b/>
        </w:rPr>
        <w:t>Present the Results</w:t>
      </w:r>
      <w:r w:rsidR="002F47C6" w:rsidRPr="002F47C6">
        <w:t xml:space="preserve"> </w:t>
      </w:r>
      <w:r w:rsidR="008F5EEA">
        <w:t>(Rubric Criterion 3)</w:t>
      </w:r>
    </w:p>
    <w:p w14:paraId="179AA253" w14:textId="48A9FAD6" w:rsidR="008F5EEA" w:rsidRPr="008F5EEA" w:rsidRDefault="000756DD" w:rsidP="000756DD">
      <w:pPr>
        <w:pStyle w:val="ListParagraph"/>
        <w:ind w:left="1080" w:hanging="630"/>
        <w:rPr>
          <w:bCs/>
        </w:rPr>
      </w:pPr>
      <w:r>
        <w:rPr>
          <w:bCs/>
        </w:rPr>
        <w:t xml:space="preserve">II.A.1. </w:t>
      </w:r>
      <w:r w:rsidR="008F5EEA" w:rsidRPr="008F5EEA">
        <w:rPr>
          <w:bCs/>
        </w:rPr>
        <w:t>List of any written Protocols and practices that are in place.  Include a description of when and how updates occur, who manages updates, and how they are implemented.</w:t>
      </w:r>
    </w:p>
    <w:tbl>
      <w:tblPr>
        <w:tblStyle w:val="TableGrid"/>
        <w:tblW w:w="10800" w:type="dxa"/>
        <w:jc w:val="center"/>
        <w:tblLook w:val="04A0" w:firstRow="1" w:lastRow="0" w:firstColumn="1" w:lastColumn="0" w:noHBand="0" w:noVBand="1"/>
      </w:tblPr>
      <w:tblGrid>
        <w:gridCol w:w="10800"/>
      </w:tblGrid>
      <w:tr w:rsidR="00796C9E" w14:paraId="0E53E7CA" w14:textId="77777777" w:rsidTr="008264D2">
        <w:trPr>
          <w:trHeight w:val="2592"/>
          <w:jc w:val="center"/>
        </w:trPr>
        <w:tc>
          <w:tcPr>
            <w:tcW w:w="10800" w:type="dxa"/>
          </w:tcPr>
          <w:p w14:paraId="2B5E9E12" w14:textId="2D2E78A8" w:rsidR="00A82B5F" w:rsidRDefault="003651B8" w:rsidP="003651B8">
            <w:pPr>
              <w:widowControl w:val="0"/>
              <w:tabs>
                <w:tab w:val="left" w:pos="1310"/>
              </w:tabs>
              <w:autoSpaceDE w:val="0"/>
              <w:autoSpaceDN w:val="0"/>
              <w:ind w:right="594"/>
            </w:pPr>
            <w:r>
              <w:t xml:space="preserve">We have protocols and practices for both employees and for students. Rather than being written, they are communicated at staff meetings and departmental student worker trainings. Examples are who to report an absence to and how to report it, student dress code, appointment policy for DSPS and non-DSPS students, as well as labor laws and the CSEA contract </w:t>
            </w:r>
            <w:proofErr w:type="gramStart"/>
            <w:r>
              <w:t>in regards to</w:t>
            </w:r>
            <w:proofErr w:type="gramEnd"/>
            <w:r>
              <w:t xml:space="preserve"> breaks. Updates occur </w:t>
            </w:r>
            <w:proofErr w:type="gramStart"/>
            <w:r>
              <w:t>as a result of</w:t>
            </w:r>
            <w:proofErr w:type="gramEnd"/>
            <w:r>
              <w:t xml:space="preserve"> staff meeting discussion, or as a result of the director making a change. </w:t>
            </w:r>
          </w:p>
          <w:p w14:paraId="36DF2A19" w14:textId="77777777" w:rsidR="00A82B5F" w:rsidRDefault="00A82B5F" w:rsidP="008F5EEA">
            <w:pPr>
              <w:widowControl w:val="0"/>
              <w:tabs>
                <w:tab w:val="left" w:pos="1310"/>
              </w:tabs>
              <w:autoSpaceDE w:val="0"/>
              <w:autoSpaceDN w:val="0"/>
              <w:ind w:right="594"/>
            </w:pPr>
          </w:p>
          <w:p w14:paraId="129451D5" w14:textId="77777777" w:rsidR="00667573" w:rsidRDefault="00667573" w:rsidP="008F5EEA">
            <w:pPr>
              <w:widowControl w:val="0"/>
              <w:tabs>
                <w:tab w:val="left" w:pos="1310"/>
              </w:tabs>
              <w:autoSpaceDE w:val="0"/>
              <w:autoSpaceDN w:val="0"/>
              <w:ind w:right="594"/>
            </w:pPr>
          </w:p>
          <w:p w14:paraId="22B81876" w14:textId="77777777" w:rsidR="00667573" w:rsidRDefault="00667573" w:rsidP="008F5EEA">
            <w:pPr>
              <w:widowControl w:val="0"/>
              <w:tabs>
                <w:tab w:val="left" w:pos="1310"/>
              </w:tabs>
              <w:autoSpaceDE w:val="0"/>
              <w:autoSpaceDN w:val="0"/>
              <w:ind w:right="594"/>
            </w:pPr>
          </w:p>
          <w:p w14:paraId="0D9EC060" w14:textId="77777777" w:rsidR="00667573" w:rsidRDefault="00667573" w:rsidP="008F5EEA">
            <w:pPr>
              <w:widowControl w:val="0"/>
              <w:tabs>
                <w:tab w:val="left" w:pos="1310"/>
              </w:tabs>
              <w:autoSpaceDE w:val="0"/>
              <w:autoSpaceDN w:val="0"/>
              <w:ind w:right="594"/>
            </w:pPr>
          </w:p>
          <w:p w14:paraId="1E802D89" w14:textId="77777777" w:rsidR="00667573" w:rsidRDefault="00667573" w:rsidP="008F5EEA">
            <w:pPr>
              <w:widowControl w:val="0"/>
              <w:tabs>
                <w:tab w:val="left" w:pos="1310"/>
              </w:tabs>
              <w:autoSpaceDE w:val="0"/>
              <w:autoSpaceDN w:val="0"/>
              <w:ind w:right="594"/>
            </w:pPr>
          </w:p>
          <w:p w14:paraId="0B84E989" w14:textId="77777777" w:rsidR="00667573" w:rsidRDefault="00667573" w:rsidP="008F5EEA">
            <w:pPr>
              <w:widowControl w:val="0"/>
              <w:tabs>
                <w:tab w:val="left" w:pos="1310"/>
              </w:tabs>
              <w:autoSpaceDE w:val="0"/>
              <w:autoSpaceDN w:val="0"/>
              <w:ind w:right="594"/>
            </w:pPr>
          </w:p>
          <w:p w14:paraId="69EE242A" w14:textId="77777777" w:rsidR="00667573" w:rsidRDefault="00667573" w:rsidP="008F5EEA">
            <w:pPr>
              <w:widowControl w:val="0"/>
              <w:tabs>
                <w:tab w:val="left" w:pos="1310"/>
              </w:tabs>
              <w:autoSpaceDE w:val="0"/>
              <w:autoSpaceDN w:val="0"/>
              <w:ind w:right="594"/>
            </w:pPr>
          </w:p>
          <w:p w14:paraId="2558747C" w14:textId="77777777" w:rsidR="00667573" w:rsidRDefault="00667573" w:rsidP="008F5EEA">
            <w:pPr>
              <w:widowControl w:val="0"/>
              <w:tabs>
                <w:tab w:val="left" w:pos="1310"/>
              </w:tabs>
              <w:autoSpaceDE w:val="0"/>
              <w:autoSpaceDN w:val="0"/>
              <w:ind w:right="594"/>
            </w:pPr>
          </w:p>
          <w:p w14:paraId="3CF140E8" w14:textId="6FEE55A4" w:rsidR="00667573" w:rsidRPr="00E73049" w:rsidRDefault="00667573" w:rsidP="008F5EEA">
            <w:pPr>
              <w:widowControl w:val="0"/>
              <w:tabs>
                <w:tab w:val="left" w:pos="1310"/>
              </w:tabs>
              <w:autoSpaceDE w:val="0"/>
              <w:autoSpaceDN w:val="0"/>
              <w:ind w:right="594"/>
            </w:pPr>
          </w:p>
        </w:tc>
      </w:tr>
    </w:tbl>
    <w:p w14:paraId="43EFEC40" w14:textId="5666E739" w:rsidR="00686E57" w:rsidRDefault="00686E57" w:rsidP="00D9245A">
      <w:pPr>
        <w:spacing w:after="0" w:line="240" w:lineRule="auto"/>
        <w:contextualSpacing/>
        <w:rPr>
          <w:b/>
        </w:rPr>
      </w:pPr>
    </w:p>
    <w:p w14:paraId="667E01A5" w14:textId="420614C8" w:rsidR="008F5EEA" w:rsidRPr="000756DD" w:rsidRDefault="000756DD" w:rsidP="000756DD">
      <w:pPr>
        <w:ind w:left="1080" w:hanging="630"/>
        <w:rPr>
          <w:bCs/>
        </w:rPr>
      </w:pPr>
      <w:r w:rsidRPr="000756DD">
        <w:rPr>
          <w:bCs/>
        </w:rPr>
        <w:t>II.A.</w:t>
      </w:r>
      <w:r>
        <w:rPr>
          <w:bCs/>
        </w:rPr>
        <w:t>2</w:t>
      </w:r>
      <w:r w:rsidRPr="000756DD">
        <w:rPr>
          <w:bCs/>
        </w:rPr>
        <w:t xml:space="preserve">. </w:t>
      </w:r>
      <w:r w:rsidR="008F5EEA" w:rsidRPr="000756DD">
        <w:rPr>
          <w:bCs/>
        </w:rPr>
        <w:t>Does the department have training plans and/or training manuals in place for staff? (Yes/No, if yes, please attach any documents or links</w:t>
      </w:r>
      <w:r w:rsidRPr="000756DD">
        <w:rPr>
          <w:bCs/>
        </w:rPr>
        <w:t>; if no, do you have a plan to develop a plan or how does your department train new staff and others</w:t>
      </w:r>
      <w:r w:rsidR="00271ABA">
        <w:rPr>
          <w:bCs/>
        </w:rPr>
        <w:t>?</w:t>
      </w:r>
      <w:r w:rsidR="008F5EEA" w:rsidRPr="000756DD">
        <w:rPr>
          <w:bCs/>
        </w:rPr>
        <w:t>)</w:t>
      </w:r>
    </w:p>
    <w:tbl>
      <w:tblPr>
        <w:tblStyle w:val="TableGrid"/>
        <w:tblW w:w="10800" w:type="dxa"/>
        <w:jc w:val="center"/>
        <w:tblLook w:val="04A0" w:firstRow="1" w:lastRow="0" w:firstColumn="1" w:lastColumn="0" w:noHBand="0" w:noVBand="1"/>
      </w:tblPr>
      <w:tblGrid>
        <w:gridCol w:w="10800"/>
      </w:tblGrid>
      <w:tr w:rsidR="008F5EEA" w14:paraId="06780546" w14:textId="77777777" w:rsidTr="003C405D">
        <w:trPr>
          <w:trHeight w:val="2592"/>
          <w:jc w:val="center"/>
        </w:trPr>
        <w:tc>
          <w:tcPr>
            <w:tcW w:w="10800" w:type="dxa"/>
          </w:tcPr>
          <w:p w14:paraId="3D8DEA84" w14:textId="46B5C397" w:rsidR="008F5EEA" w:rsidRDefault="003651B8" w:rsidP="003C405D">
            <w:pPr>
              <w:pStyle w:val="ListParagraph"/>
            </w:pPr>
            <w:r>
              <w:t xml:space="preserve">Attached are two sample agendas – one is from a classified staff meeting. The other is from a student tutor training. </w:t>
            </w:r>
          </w:p>
          <w:p w14:paraId="44B54E00" w14:textId="77777777" w:rsidR="008F5EEA" w:rsidRDefault="008F5EEA" w:rsidP="008F5EEA">
            <w:pPr>
              <w:widowControl w:val="0"/>
              <w:tabs>
                <w:tab w:val="left" w:pos="1310"/>
              </w:tabs>
              <w:autoSpaceDE w:val="0"/>
              <w:autoSpaceDN w:val="0"/>
              <w:ind w:right="594"/>
            </w:pPr>
          </w:p>
          <w:p w14:paraId="54D8E9F8" w14:textId="77777777" w:rsidR="00667573" w:rsidRDefault="00667573" w:rsidP="008F5EEA">
            <w:pPr>
              <w:widowControl w:val="0"/>
              <w:tabs>
                <w:tab w:val="left" w:pos="1310"/>
              </w:tabs>
              <w:autoSpaceDE w:val="0"/>
              <w:autoSpaceDN w:val="0"/>
              <w:ind w:right="594"/>
            </w:pPr>
          </w:p>
          <w:p w14:paraId="01D12E1F" w14:textId="77777777" w:rsidR="00667573" w:rsidRDefault="00667573" w:rsidP="008F5EEA">
            <w:pPr>
              <w:widowControl w:val="0"/>
              <w:tabs>
                <w:tab w:val="left" w:pos="1310"/>
              </w:tabs>
              <w:autoSpaceDE w:val="0"/>
              <w:autoSpaceDN w:val="0"/>
              <w:ind w:right="594"/>
            </w:pPr>
          </w:p>
          <w:p w14:paraId="31B37A98" w14:textId="77777777" w:rsidR="00667573" w:rsidRDefault="00667573" w:rsidP="008F5EEA">
            <w:pPr>
              <w:widowControl w:val="0"/>
              <w:tabs>
                <w:tab w:val="left" w:pos="1310"/>
              </w:tabs>
              <w:autoSpaceDE w:val="0"/>
              <w:autoSpaceDN w:val="0"/>
              <w:ind w:right="594"/>
            </w:pPr>
          </w:p>
          <w:p w14:paraId="4CC1052F" w14:textId="77777777" w:rsidR="00667573" w:rsidRDefault="00667573" w:rsidP="008F5EEA">
            <w:pPr>
              <w:widowControl w:val="0"/>
              <w:tabs>
                <w:tab w:val="left" w:pos="1310"/>
              </w:tabs>
              <w:autoSpaceDE w:val="0"/>
              <w:autoSpaceDN w:val="0"/>
              <w:ind w:right="594"/>
            </w:pPr>
          </w:p>
          <w:p w14:paraId="63910E69" w14:textId="77777777" w:rsidR="00667573" w:rsidRDefault="00667573" w:rsidP="008F5EEA">
            <w:pPr>
              <w:widowControl w:val="0"/>
              <w:tabs>
                <w:tab w:val="left" w:pos="1310"/>
              </w:tabs>
              <w:autoSpaceDE w:val="0"/>
              <w:autoSpaceDN w:val="0"/>
              <w:ind w:right="594"/>
            </w:pPr>
          </w:p>
          <w:p w14:paraId="6E1F9857" w14:textId="77777777" w:rsidR="00667573" w:rsidRDefault="00667573" w:rsidP="008F5EEA">
            <w:pPr>
              <w:widowControl w:val="0"/>
              <w:tabs>
                <w:tab w:val="left" w:pos="1310"/>
              </w:tabs>
              <w:autoSpaceDE w:val="0"/>
              <w:autoSpaceDN w:val="0"/>
              <w:ind w:right="594"/>
            </w:pPr>
          </w:p>
          <w:p w14:paraId="7EB08566" w14:textId="77777777" w:rsidR="00667573" w:rsidRDefault="00667573" w:rsidP="008F5EEA">
            <w:pPr>
              <w:widowControl w:val="0"/>
              <w:tabs>
                <w:tab w:val="left" w:pos="1310"/>
              </w:tabs>
              <w:autoSpaceDE w:val="0"/>
              <w:autoSpaceDN w:val="0"/>
              <w:ind w:right="594"/>
            </w:pPr>
          </w:p>
          <w:p w14:paraId="2DBD3F23" w14:textId="77777777" w:rsidR="00667573" w:rsidRDefault="00667573" w:rsidP="008F5EEA">
            <w:pPr>
              <w:widowControl w:val="0"/>
              <w:tabs>
                <w:tab w:val="left" w:pos="1310"/>
              </w:tabs>
              <w:autoSpaceDE w:val="0"/>
              <w:autoSpaceDN w:val="0"/>
              <w:ind w:right="594"/>
            </w:pPr>
          </w:p>
          <w:p w14:paraId="3D81A042" w14:textId="77777777" w:rsidR="00667573" w:rsidRDefault="00667573" w:rsidP="008F5EEA">
            <w:pPr>
              <w:widowControl w:val="0"/>
              <w:tabs>
                <w:tab w:val="left" w:pos="1310"/>
              </w:tabs>
              <w:autoSpaceDE w:val="0"/>
              <w:autoSpaceDN w:val="0"/>
              <w:ind w:right="594"/>
            </w:pPr>
          </w:p>
          <w:p w14:paraId="4505B185" w14:textId="502BDB1C" w:rsidR="00667573" w:rsidRPr="00E73049" w:rsidRDefault="00667573" w:rsidP="008F5EEA">
            <w:pPr>
              <w:widowControl w:val="0"/>
              <w:tabs>
                <w:tab w:val="left" w:pos="1310"/>
              </w:tabs>
              <w:autoSpaceDE w:val="0"/>
              <w:autoSpaceDN w:val="0"/>
              <w:ind w:right="594"/>
            </w:pPr>
          </w:p>
        </w:tc>
      </w:tr>
    </w:tbl>
    <w:p w14:paraId="44C1567A" w14:textId="4A8A5F89" w:rsidR="008F5EEA" w:rsidRDefault="008F5EEA" w:rsidP="00D9245A">
      <w:pPr>
        <w:spacing w:after="0" w:line="240" w:lineRule="auto"/>
        <w:contextualSpacing/>
        <w:rPr>
          <w:b/>
        </w:rPr>
      </w:pPr>
    </w:p>
    <w:p w14:paraId="05FF999B" w14:textId="0231EB51" w:rsidR="008F5EEA" w:rsidRPr="008F5EEA" w:rsidRDefault="000756DD" w:rsidP="000756DD">
      <w:pPr>
        <w:ind w:left="1080" w:hanging="630"/>
        <w:rPr>
          <w:bCs/>
        </w:rPr>
      </w:pPr>
      <w:r>
        <w:rPr>
          <w:bCs/>
        </w:rPr>
        <w:t xml:space="preserve">II.A.3. </w:t>
      </w:r>
      <w:r w:rsidR="008F5EEA" w:rsidRPr="008F5EEA">
        <w:rPr>
          <w:bCs/>
        </w:rPr>
        <w:t>Who is responsible for updating your website, and is there a schedule for updating it</w:t>
      </w:r>
      <w:r w:rsidR="002A17AC">
        <w:rPr>
          <w:bCs/>
        </w:rPr>
        <w:t xml:space="preserve">? </w:t>
      </w:r>
      <w:r w:rsidR="00271ABA">
        <w:rPr>
          <w:bCs/>
        </w:rPr>
        <w:t>H</w:t>
      </w:r>
      <w:r w:rsidR="002A17AC">
        <w:rPr>
          <w:bCs/>
        </w:rPr>
        <w:t xml:space="preserve">ow do you maintain </w:t>
      </w:r>
      <w:r w:rsidR="00271ABA">
        <w:rPr>
          <w:bCs/>
        </w:rPr>
        <w:t xml:space="preserve">the accuracy of the </w:t>
      </w:r>
      <w:r w:rsidR="002A17AC">
        <w:rPr>
          <w:bCs/>
        </w:rPr>
        <w:t>program’s online information</w:t>
      </w:r>
      <w:r w:rsidR="00271ABA">
        <w:rPr>
          <w:bCs/>
        </w:rPr>
        <w:t>?</w:t>
      </w:r>
    </w:p>
    <w:tbl>
      <w:tblPr>
        <w:tblStyle w:val="TableGrid"/>
        <w:tblW w:w="10800" w:type="dxa"/>
        <w:jc w:val="center"/>
        <w:tblLook w:val="04A0" w:firstRow="1" w:lastRow="0" w:firstColumn="1" w:lastColumn="0" w:noHBand="0" w:noVBand="1"/>
      </w:tblPr>
      <w:tblGrid>
        <w:gridCol w:w="10800"/>
      </w:tblGrid>
      <w:tr w:rsidR="008F5EEA" w14:paraId="34532536" w14:textId="77777777" w:rsidTr="003C405D">
        <w:trPr>
          <w:trHeight w:val="2592"/>
          <w:jc w:val="center"/>
        </w:trPr>
        <w:tc>
          <w:tcPr>
            <w:tcW w:w="10800" w:type="dxa"/>
          </w:tcPr>
          <w:p w14:paraId="46A11E37" w14:textId="4B103B7B" w:rsidR="008F5EEA" w:rsidRDefault="003651B8" w:rsidP="008D136E">
            <w:pPr>
              <w:widowControl w:val="0"/>
              <w:tabs>
                <w:tab w:val="left" w:pos="1310"/>
              </w:tabs>
              <w:autoSpaceDE w:val="0"/>
              <w:autoSpaceDN w:val="0"/>
              <w:ind w:right="594"/>
            </w:pPr>
            <w:r>
              <w:lastRenderedPageBreak/>
              <w:t>The website is updated by Jason Zsiba, as the Learning Center Administrative Clerk was not given the green light until this past week. Jason makes updates as given to him by the Learning Center Director or by the clerk, at the directive of the Director. These updates are made each semester, and at the beginning of summer to coincide with our schedule changes.</w:t>
            </w:r>
          </w:p>
          <w:p w14:paraId="5A5110B4" w14:textId="77777777" w:rsidR="00667573" w:rsidRDefault="00667573" w:rsidP="008D136E">
            <w:pPr>
              <w:widowControl w:val="0"/>
              <w:tabs>
                <w:tab w:val="left" w:pos="1310"/>
              </w:tabs>
              <w:autoSpaceDE w:val="0"/>
              <w:autoSpaceDN w:val="0"/>
              <w:ind w:right="594"/>
            </w:pPr>
          </w:p>
          <w:p w14:paraId="18543211" w14:textId="77777777" w:rsidR="00667573" w:rsidRDefault="00667573" w:rsidP="008D136E">
            <w:pPr>
              <w:widowControl w:val="0"/>
              <w:tabs>
                <w:tab w:val="left" w:pos="1310"/>
              </w:tabs>
              <w:autoSpaceDE w:val="0"/>
              <w:autoSpaceDN w:val="0"/>
              <w:ind w:right="594"/>
            </w:pPr>
          </w:p>
          <w:p w14:paraId="485ECBAE" w14:textId="77777777" w:rsidR="00667573" w:rsidRDefault="00667573" w:rsidP="008D136E">
            <w:pPr>
              <w:widowControl w:val="0"/>
              <w:tabs>
                <w:tab w:val="left" w:pos="1310"/>
              </w:tabs>
              <w:autoSpaceDE w:val="0"/>
              <w:autoSpaceDN w:val="0"/>
              <w:ind w:right="594"/>
            </w:pPr>
          </w:p>
          <w:p w14:paraId="0131D178" w14:textId="77777777" w:rsidR="00667573" w:rsidRDefault="00667573" w:rsidP="008D136E">
            <w:pPr>
              <w:widowControl w:val="0"/>
              <w:tabs>
                <w:tab w:val="left" w:pos="1310"/>
              </w:tabs>
              <w:autoSpaceDE w:val="0"/>
              <w:autoSpaceDN w:val="0"/>
              <w:ind w:right="594"/>
            </w:pPr>
          </w:p>
          <w:p w14:paraId="2A9624D5" w14:textId="77777777" w:rsidR="00667573" w:rsidRDefault="00667573" w:rsidP="008D136E">
            <w:pPr>
              <w:widowControl w:val="0"/>
              <w:tabs>
                <w:tab w:val="left" w:pos="1310"/>
              </w:tabs>
              <w:autoSpaceDE w:val="0"/>
              <w:autoSpaceDN w:val="0"/>
              <w:ind w:right="594"/>
            </w:pPr>
          </w:p>
          <w:p w14:paraId="431B95E1" w14:textId="77777777" w:rsidR="00667573" w:rsidRDefault="00667573" w:rsidP="008D136E">
            <w:pPr>
              <w:widowControl w:val="0"/>
              <w:tabs>
                <w:tab w:val="left" w:pos="1310"/>
              </w:tabs>
              <w:autoSpaceDE w:val="0"/>
              <w:autoSpaceDN w:val="0"/>
              <w:ind w:right="594"/>
            </w:pPr>
          </w:p>
          <w:p w14:paraId="1D4DE8AA" w14:textId="77777777" w:rsidR="00667573" w:rsidRDefault="00667573" w:rsidP="008D136E">
            <w:pPr>
              <w:widowControl w:val="0"/>
              <w:tabs>
                <w:tab w:val="left" w:pos="1310"/>
              </w:tabs>
              <w:autoSpaceDE w:val="0"/>
              <w:autoSpaceDN w:val="0"/>
              <w:ind w:right="594"/>
            </w:pPr>
          </w:p>
          <w:p w14:paraId="430F39B5" w14:textId="77777777" w:rsidR="00667573" w:rsidRDefault="00667573" w:rsidP="008D136E">
            <w:pPr>
              <w:widowControl w:val="0"/>
              <w:tabs>
                <w:tab w:val="left" w:pos="1310"/>
              </w:tabs>
              <w:autoSpaceDE w:val="0"/>
              <w:autoSpaceDN w:val="0"/>
              <w:ind w:right="594"/>
            </w:pPr>
          </w:p>
          <w:p w14:paraId="53208975" w14:textId="77777777" w:rsidR="00667573" w:rsidRDefault="00667573" w:rsidP="008D136E">
            <w:pPr>
              <w:widowControl w:val="0"/>
              <w:tabs>
                <w:tab w:val="left" w:pos="1310"/>
              </w:tabs>
              <w:autoSpaceDE w:val="0"/>
              <w:autoSpaceDN w:val="0"/>
              <w:ind w:right="594"/>
            </w:pPr>
          </w:p>
          <w:p w14:paraId="10FC2639" w14:textId="3A25B1BE" w:rsidR="00667573" w:rsidRPr="00E73049" w:rsidRDefault="00667573" w:rsidP="008D136E">
            <w:pPr>
              <w:widowControl w:val="0"/>
              <w:tabs>
                <w:tab w:val="left" w:pos="1310"/>
              </w:tabs>
              <w:autoSpaceDE w:val="0"/>
              <w:autoSpaceDN w:val="0"/>
              <w:ind w:right="594"/>
            </w:pPr>
          </w:p>
        </w:tc>
      </w:tr>
    </w:tbl>
    <w:p w14:paraId="397FE595" w14:textId="124B7102" w:rsidR="008F5EEA" w:rsidRDefault="008F5EEA" w:rsidP="00D9245A">
      <w:pPr>
        <w:spacing w:after="0" w:line="240" w:lineRule="auto"/>
        <w:contextualSpacing/>
        <w:rPr>
          <w:b/>
        </w:rPr>
      </w:pPr>
    </w:p>
    <w:p w14:paraId="29106095" w14:textId="6A1D461D" w:rsidR="008F5EEA" w:rsidRPr="008F5EEA" w:rsidRDefault="000756DD" w:rsidP="000756DD">
      <w:pPr>
        <w:ind w:left="1080" w:hanging="630"/>
        <w:rPr>
          <w:bCs/>
        </w:rPr>
      </w:pPr>
      <w:r>
        <w:rPr>
          <w:bCs/>
        </w:rPr>
        <w:t xml:space="preserve">II.A.4. </w:t>
      </w:r>
      <w:r w:rsidR="008F5EEA" w:rsidRPr="008F5EEA">
        <w:rPr>
          <w:bCs/>
        </w:rPr>
        <w:t>How does the department currently elicit and incorporate suggestions or recommendations from colleagues and stakeholders?</w:t>
      </w:r>
    </w:p>
    <w:tbl>
      <w:tblPr>
        <w:tblStyle w:val="TableGrid"/>
        <w:tblW w:w="10800" w:type="dxa"/>
        <w:jc w:val="center"/>
        <w:tblLook w:val="04A0" w:firstRow="1" w:lastRow="0" w:firstColumn="1" w:lastColumn="0" w:noHBand="0" w:noVBand="1"/>
      </w:tblPr>
      <w:tblGrid>
        <w:gridCol w:w="10800"/>
      </w:tblGrid>
      <w:tr w:rsidR="008F5EEA" w14:paraId="5A4C6F7D" w14:textId="77777777" w:rsidTr="003C405D">
        <w:trPr>
          <w:trHeight w:val="2592"/>
          <w:jc w:val="center"/>
        </w:trPr>
        <w:tc>
          <w:tcPr>
            <w:tcW w:w="10800" w:type="dxa"/>
          </w:tcPr>
          <w:p w14:paraId="7B1D8D15" w14:textId="77777777" w:rsidR="008F5EEA" w:rsidRDefault="008F5EEA" w:rsidP="008D136E">
            <w:pPr>
              <w:widowControl w:val="0"/>
              <w:tabs>
                <w:tab w:val="left" w:pos="1310"/>
              </w:tabs>
              <w:autoSpaceDE w:val="0"/>
              <w:autoSpaceDN w:val="0"/>
              <w:ind w:left="1039" w:right="594"/>
            </w:pPr>
          </w:p>
          <w:p w14:paraId="028D31DF" w14:textId="2D908A97" w:rsidR="00667573" w:rsidRDefault="003651B8" w:rsidP="008D136E">
            <w:pPr>
              <w:widowControl w:val="0"/>
              <w:tabs>
                <w:tab w:val="left" w:pos="1310"/>
              </w:tabs>
              <w:autoSpaceDE w:val="0"/>
              <w:autoSpaceDN w:val="0"/>
              <w:ind w:left="1039" w:right="594"/>
            </w:pPr>
            <w:r>
              <w:t xml:space="preserve">We get suggestions during staff meetings and during tutor trainings, which also act as staff meetings. We also purchased Survey Trac </w:t>
            </w:r>
            <w:r w:rsidR="00903BD6">
              <w:t>as an add on to our Trac Cloud upgrade. This is to give customer satisfaction surveys to students who use the Learning Center. We have not yet implemented it because with the text message comes a very long disclaimer that is not user friendly in a text message.</w:t>
            </w:r>
          </w:p>
          <w:p w14:paraId="69BC9B64" w14:textId="03A22F83" w:rsidR="00903BD6" w:rsidRDefault="00903BD6" w:rsidP="008D136E">
            <w:pPr>
              <w:widowControl w:val="0"/>
              <w:tabs>
                <w:tab w:val="left" w:pos="1310"/>
              </w:tabs>
              <w:autoSpaceDE w:val="0"/>
              <w:autoSpaceDN w:val="0"/>
              <w:ind w:left="1039" w:right="594"/>
            </w:pPr>
          </w:p>
          <w:p w14:paraId="72AD00B0" w14:textId="77777777" w:rsidR="00903BD6" w:rsidRDefault="00903BD6" w:rsidP="00903BD6">
            <w:pPr>
              <w:shd w:val="clear" w:color="auto" w:fill="F2F2F2"/>
              <w:rPr>
                <w:rFonts w:eastAsia="Times New Roman"/>
              </w:rPr>
            </w:pPr>
            <w:r>
              <w:rPr>
                <w:rFonts w:eastAsia="Times New Roman"/>
              </w:rPr>
              <w:t xml:space="preserve">May contain privileged and confidential information for the intended recipient only. If received in error, please notify </w:t>
            </w:r>
            <w:proofErr w:type="gramStart"/>
            <w:r>
              <w:rPr>
                <w:rFonts w:eastAsia="Times New Roman"/>
              </w:rPr>
              <w:t>sender</w:t>
            </w:r>
            <w:proofErr w:type="gramEnd"/>
            <w:r>
              <w:rPr>
                <w:rFonts w:eastAsia="Times New Roman"/>
              </w:rPr>
              <w:t xml:space="preserve"> and destroy all contents and attachments. All rights to email contents are retained by Taft College. </w:t>
            </w:r>
          </w:p>
          <w:p w14:paraId="00056273" w14:textId="77777777" w:rsidR="00903BD6" w:rsidRDefault="00903BD6" w:rsidP="008D136E">
            <w:pPr>
              <w:widowControl w:val="0"/>
              <w:tabs>
                <w:tab w:val="left" w:pos="1310"/>
              </w:tabs>
              <w:autoSpaceDE w:val="0"/>
              <w:autoSpaceDN w:val="0"/>
              <w:ind w:left="1039" w:right="594"/>
            </w:pPr>
          </w:p>
          <w:p w14:paraId="22C1308A" w14:textId="77777777" w:rsidR="00667573" w:rsidRDefault="00667573" w:rsidP="008D136E">
            <w:pPr>
              <w:widowControl w:val="0"/>
              <w:tabs>
                <w:tab w:val="left" w:pos="1310"/>
              </w:tabs>
              <w:autoSpaceDE w:val="0"/>
              <w:autoSpaceDN w:val="0"/>
              <w:ind w:left="1039" w:right="594"/>
            </w:pPr>
          </w:p>
          <w:p w14:paraId="28D9B088" w14:textId="77777777" w:rsidR="00667573" w:rsidRDefault="00667573" w:rsidP="008D136E">
            <w:pPr>
              <w:widowControl w:val="0"/>
              <w:tabs>
                <w:tab w:val="left" w:pos="1310"/>
              </w:tabs>
              <w:autoSpaceDE w:val="0"/>
              <w:autoSpaceDN w:val="0"/>
              <w:ind w:left="1039" w:right="594"/>
            </w:pPr>
          </w:p>
          <w:p w14:paraId="799B9D0C" w14:textId="77777777" w:rsidR="00667573" w:rsidRDefault="00667573" w:rsidP="008D136E">
            <w:pPr>
              <w:widowControl w:val="0"/>
              <w:tabs>
                <w:tab w:val="left" w:pos="1310"/>
              </w:tabs>
              <w:autoSpaceDE w:val="0"/>
              <w:autoSpaceDN w:val="0"/>
              <w:ind w:left="1039" w:right="594"/>
            </w:pPr>
          </w:p>
          <w:p w14:paraId="1F722EA3" w14:textId="77777777" w:rsidR="00667573" w:rsidRDefault="00667573" w:rsidP="008D136E">
            <w:pPr>
              <w:widowControl w:val="0"/>
              <w:tabs>
                <w:tab w:val="left" w:pos="1310"/>
              </w:tabs>
              <w:autoSpaceDE w:val="0"/>
              <w:autoSpaceDN w:val="0"/>
              <w:ind w:left="1039" w:right="594"/>
            </w:pPr>
          </w:p>
          <w:p w14:paraId="493C7342" w14:textId="77777777" w:rsidR="00667573" w:rsidRDefault="00667573" w:rsidP="008D136E">
            <w:pPr>
              <w:widowControl w:val="0"/>
              <w:tabs>
                <w:tab w:val="left" w:pos="1310"/>
              </w:tabs>
              <w:autoSpaceDE w:val="0"/>
              <w:autoSpaceDN w:val="0"/>
              <w:ind w:left="1039" w:right="594"/>
            </w:pPr>
          </w:p>
          <w:p w14:paraId="3F532930" w14:textId="77777777" w:rsidR="00667573" w:rsidRDefault="00667573" w:rsidP="008D136E">
            <w:pPr>
              <w:widowControl w:val="0"/>
              <w:tabs>
                <w:tab w:val="left" w:pos="1310"/>
              </w:tabs>
              <w:autoSpaceDE w:val="0"/>
              <w:autoSpaceDN w:val="0"/>
              <w:ind w:left="1039" w:right="594"/>
            </w:pPr>
          </w:p>
          <w:p w14:paraId="1D41801C" w14:textId="77777777" w:rsidR="00667573" w:rsidRDefault="00667573" w:rsidP="008D136E">
            <w:pPr>
              <w:widowControl w:val="0"/>
              <w:tabs>
                <w:tab w:val="left" w:pos="1310"/>
              </w:tabs>
              <w:autoSpaceDE w:val="0"/>
              <w:autoSpaceDN w:val="0"/>
              <w:ind w:left="1039" w:right="594"/>
            </w:pPr>
          </w:p>
          <w:p w14:paraId="46E0DB38" w14:textId="77777777" w:rsidR="00667573" w:rsidRDefault="00667573" w:rsidP="008D136E">
            <w:pPr>
              <w:widowControl w:val="0"/>
              <w:tabs>
                <w:tab w:val="left" w:pos="1310"/>
              </w:tabs>
              <w:autoSpaceDE w:val="0"/>
              <w:autoSpaceDN w:val="0"/>
              <w:ind w:left="1039" w:right="594"/>
            </w:pPr>
          </w:p>
          <w:p w14:paraId="239F73C0" w14:textId="77777777" w:rsidR="00667573" w:rsidRDefault="00667573" w:rsidP="008D136E">
            <w:pPr>
              <w:widowControl w:val="0"/>
              <w:tabs>
                <w:tab w:val="left" w:pos="1310"/>
              </w:tabs>
              <w:autoSpaceDE w:val="0"/>
              <w:autoSpaceDN w:val="0"/>
              <w:ind w:left="1039" w:right="594"/>
            </w:pPr>
          </w:p>
          <w:p w14:paraId="2370467A" w14:textId="77777777" w:rsidR="00667573" w:rsidRDefault="00667573" w:rsidP="008D136E">
            <w:pPr>
              <w:widowControl w:val="0"/>
              <w:tabs>
                <w:tab w:val="left" w:pos="1310"/>
              </w:tabs>
              <w:autoSpaceDE w:val="0"/>
              <w:autoSpaceDN w:val="0"/>
              <w:ind w:left="1039" w:right="594"/>
            </w:pPr>
          </w:p>
          <w:p w14:paraId="04DBCB3A" w14:textId="77777777" w:rsidR="00667573" w:rsidRDefault="00667573" w:rsidP="008D136E">
            <w:pPr>
              <w:widowControl w:val="0"/>
              <w:tabs>
                <w:tab w:val="left" w:pos="1310"/>
              </w:tabs>
              <w:autoSpaceDE w:val="0"/>
              <w:autoSpaceDN w:val="0"/>
              <w:ind w:left="1039" w:right="594"/>
            </w:pPr>
          </w:p>
          <w:p w14:paraId="285BCD1A" w14:textId="77777777" w:rsidR="00667573" w:rsidRDefault="00667573" w:rsidP="008D136E">
            <w:pPr>
              <w:widowControl w:val="0"/>
              <w:tabs>
                <w:tab w:val="left" w:pos="1310"/>
              </w:tabs>
              <w:autoSpaceDE w:val="0"/>
              <w:autoSpaceDN w:val="0"/>
              <w:ind w:left="1039" w:right="594"/>
            </w:pPr>
          </w:p>
          <w:p w14:paraId="6F102AF2" w14:textId="7F101DFF" w:rsidR="00667573" w:rsidRPr="00E73049" w:rsidRDefault="00667573" w:rsidP="008D136E">
            <w:pPr>
              <w:widowControl w:val="0"/>
              <w:tabs>
                <w:tab w:val="left" w:pos="1310"/>
              </w:tabs>
              <w:autoSpaceDE w:val="0"/>
              <w:autoSpaceDN w:val="0"/>
              <w:ind w:left="1039" w:right="594"/>
            </w:pPr>
          </w:p>
        </w:tc>
      </w:tr>
    </w:tbl>
    <w:p w14:paraId="733B088E" w14:textId="58C2FBC9" w:rsidR="008F5EEA" w:rsidRDefault="008F5EEA" w:rsidP="00D9245A">
      <w:pPr>
        <w:spacing w:after="0" w:line="240" w:lineRule="auto"/>
        <w:contextualSpacing/>
        <w:rPr>
          <w:b/>
        </w:rPr>
      </w:pPr>
    </w:p>
    <w:p w14:paraId="6365B43A" w14:textId="7A14C4C7" w:rsidR="008F5EEA" w:rsidRPr="008F5EEA" w:rsidRDefault="000756DD" w:rsidP="000756DD">
      <w:pPr>
        <w:ind w:left="1080" w:hanging="630"/>
        <w:rPr>
          <w:bCs/>
        </w:rPr>
      </w:pPr>
      <w:r>
        <w:rPr>
          <w:bCs/>
        </w:rPr>
        <w:t xml:space="preserve">II.A.5. </w:t>
      </w:r>
      <w:r w:rsidR="008F5EEA" w:rsidRPr="008F5EEA">
        <w:rPr>
          <w:bCs/>
        </w:rPr>
        <w:t>Please discuss any client satisfaction data (from surveys, focus groups, etc.) or performance data (from activity logs, reports, etc.) the department receives and uses to support decision‐making.</w:t>
      </w:r>
    </w:p>
    <w:tbl>
      <w:tblPr>
        <w:tblStyle w:val="TableGrid"/>
        <w:tblW w:w="10800" w:type="dxa"/>
        <w:jc w:val="center"/>
        <w:tblLook w:val="04A0" w:firstRow="1" w:lastRow="0" w:firstColumn="1" w:lastColumn="0" w:noHBand="0" w:noVBand="1"/>
      </w:tblPr>
      <w:tblGrid>
        <w:gridCol w:w="10800"/>
      </w:tblGrid>
      <w:tr w:rsidR="008F5EEA" w14:paraId="6B59E0F7" w14:textId="77777777" w:rsidTr="003C405D">
        <w:trPr>
          <w:trHeight w:val="2592"/>
          <w:jc w:val="center"/>
        </w:trPr>
        <w:tc>
          <w:tcPr>
            <w:tcW w:w="10800" w:type="dxa"/>
          </w:tcPr>
          <w:p w14:paraId="128B5780" w14:textId="77777777" w:rsidR="00903BD6" w:rsidRDefault="00903BD6" w:rsidP="00903BD6">
            <w:pPr>
              <w:widowControl w:val="0"/>
              <w:tabs>
                <w:tab w:val="left" w:pos="1310"/>
              </w:tabs>
              <w:autoSpaceDE w:val="0"/>
              <w:autoSpaceDN w:val="0"/>
              <w:spacing w:after="0" w:line="240" w:lineRule="auto"/>
              <w:ind w:left="1039" w:right="594"/>
            </w:pPr>
            <w:r>
              <w:lastRenderedPageBreak/>
              <w:t xml:space="preserve">During Fall 2021, the Math and Calculus Labs had 824 total log ins. This is 375 more than the previous fall (including Calculus Lab).  Fall 2021, the Writing Lab had 1099 logins. This is 83 less than the previous fall. </w:t>
            </w:r>
          </w:p>
          <w:p w14:paraId="06A889F1" w14:textId="77777777" w:rsidR="00903BD6" w:rsidRDefault="00903BD6" w:rsidP="00903BD6">
            <w:pPr>
              <w:widowControl w:val="0"/>
              <w:tabs>
                <w:tab w:val="left" w:pos="1310"/>
              </w:tabs>
              <w:autoSpaceDE w:val="0"/>
              <w:autoSpaceDN w:val="0"/>
              <w:spacing w:after="0" w:line="240" w:lineRule="auto"/>
              <w:ind w:left="1039" w:right="594"/>
            </w:pPr>
          </w:p>
          <w:p w14:paraId="0AC09E1F" w14:textId="77777777" w:rsidR="00903BD6" w:rsidRDefault="00903BD6" w:rsidP="00903BD6">
            <w:pPr>
              <w:widowControl w:val="0"/>
              <w:tabs>
                <w:tab w:val="left" w:pos="1310"/>
              </w:tabs>
              <w:autoSpaceDE w:val="0"/>
              <w:autoSpaceDN w:val="0"/>
              <w:spacing w:after="0" w:line="240" w:lineRule="auto"/>
              <w:ind w:left="1039" w:right="594"/>
            </w:pPr>
            <w:r>
              <w:t xml:space="preserve">Spring 2022, the Math Lab had 710 log ins (this includes Calculus Lab). This is 379 more than the previous spring. In Spring 2022, the Writing Lab had 822 log ins. This </w:t>
            </w:r>
            <w:proofErr w:type="gramStart"/>
            <w:r>
              <w:t>is  92</w:t>
            </w:r>
            <w:proofErr w:type="gramEnd"/>
            <w:r>
              <w:t xml:space="preserve"> more than the previous spring. </w:t>
            </w:r>
          </w:p>
          <w:p w14:paraId="1A7ECE40" w14:textId="77777777" w:rsidR="00903BD6" w:rsidRDefault="00903BD6" w:rsidP="00903BD6">
            <w:pPr>
              <w:widowControl w:val="0"/>
              <w:tabs>
                <w:tab w:val="left" w:pos="1310"/>
              </w:tabs>
              <w:autoSpaceDE w:val="0"/>
              <w:autoSpaceDN w:val="0"/>
              <w:spacing w:after="0" w:line="240" w:lineRule="auto"/>
              <w:ind w:left="1039" w:right="594"/>
            </w:pPr>
          </w:p>
          <w:p w14:paraId="0DBB2F91" w14:textId="77777777" w:rsidR="00903BD6" w:rsidRDefault="00903BD6" w:rsidP="00903BD6">
            <w:pPr>
              <w:widowControl w:val="0"/>
              <w:tabs>
                <w:tab w:val="left" w:pos="1310"/>
              </w:tabs>
              <w:autoSpaceDE w:val="0"/>
              <w:autoSpaceDN w:val="0"/>
              <w:spacing w:after="0" w:line="240" w:lineRule="auto"/>
              <w:ind w:left="1039" w:right="594"/>
            </w:pPr>
            <w:r>
              <w:t xml:space="preserve">Fall 2021, students logged 891 hours in the Math and Calculus Labs (total). This is 450 more hours than the previous fall.  Students logged 825 hours in the Writing Lab. This </w:t>
            </w:r>
            <w:proofErr w:type="gramStart"/>
            <w:r>
              <w:t>is  190</w:t>
            </w:r>
            <w:proofErr w:type="gramEnd"/>
            <w:r>
              <w:t xml:space="preserve"> less hours than the previous fall.  </w:t>
            </w:r>
          </w:p>
          <w:p w14:paraId="611C77A2" w14:textId="77777777" w:rsidR="00903BD6" w:rsidRDefault="00903BD6" w:rsidP="00903BD6">
            <w:pPr>
              <w:widowControl w:val="0"/>
              <w:tabs>
                <w:tab w:val="left" w:pos="1310"/>
              </w:tabs>
              <w:autoSpaceDE w:val="0"/>
              <w:autoSpaceDN w:val="0"/>
              <w:spacing w:after="0" w:line="240" w:lineRule="auto"/>
              <w:ind w:left="1039" w:right="594"/>
            </w:pPr>
          </w:p>
          <w:p w14:paraId="1C267744" w14:textId="77777777" w:rsidR="00903BD6" w:rsidRDefault="00903BD6" w:rsidP="00903BD6">
            <w:pPr>
              <w:widowControl w:val="0"/>
              <w:tabs>
                <w:tab w:val="left" w:pos="1310"/>
              </w:tabs>
              <w:autoSpaceDE w:val="0"/>
              <w:autoSpaceDN w:val="0"/>
              <w:spacing w:after="0" w:line="240" w:lineRule="auto"/>
              <w:ind w:left="1039" w:right="594"/>
            </w:pPr>
            <w:r>
              <w:t xml:space="preserve">Spring 2022, students logged 990 hours in the math lab (including Calculus). This is 685 more than last spring. Students logged 462 hours in the Writing Lab. This is 25 less hours than the previous spring.  </w:t>
            </w:r>
          </w:p>
          <w:p w14:paraId="0ABA3762" w14:textId="77777777" w:rsidR="00903BD6" w:rsidRDefault="00903BD6" w:rsidP="00903BD6">
            <w:pPr>
              <w:widowControl w:val="0"/>
              <w:tabs>
                <w:tab w:val="left" w:pos="1310"/>
              </w:tabs>
              <w:autoSpaceDE w:val="0"/>
              <w:autoSpaceDN w:val="0"/>
              <w:spacing w:after="0" w:line="240" w:lineRule="auto"/>
              <w:ind w:left="1039" w:right="594"/>
            </w:pPr>
          </w:p>
          <w:p w14:paraId="0FA9265B" w14:textId="77777777" w:rsidR="00667573" w:rsidRDefault="00667573" w:rsidP="008D136E">
            <w:pPr>
              <w:widowControl w:val="0"/>
              <w:tabs>
                <w:tab w:val="left" w:pos="1310"/>
              </w:tabs>
              <w:autoSpaceDE w:val="0"/>
              <w:autoSpaceDN w:val="0"/>
              <w:ind w:left="1039" w:right="594"/>
            </w:pPr>
          </w:p>
          <w:p w14:paraId="61C99F28" w14:textId="77777777" w:rsidR="00667573" w:rsidRDefault="00667573" w:rsidP="008D136E">
            <w:pPr>
              <w:widowControl w:val="0"/>
              <w:tabs>
                <w:tab w:val="left" w:pos="1310"/>
              </w:tabs>
              <w:autoSpaceDE w:val="0"/>
              <w:autoSpaceDN w:val="0"/>
              <w:ind w:left="1039" w:right="594"/>
            </w:pPr>
          </w:p>
          <w:p w14:paraId="03C20E80" w14:textId="77777777" w:rsidR="00667573" w:rsidRDefault="00667573" w:rsidP="008D136E">
            <w:pPr>
              <w:widowControl w:val="0"/>
              <w:tabs>
                <w:tab w:val="left" w:pos="1310"/>
              </w:tabs>
              <w:autoSpaceDE w:val="0"/>
              <w:autoSpaceDN w:val="0"/>
              <w:ind w:left="1039" w:right="594"/>
            </w:pPr>
          </w:p>
          <w:p w14:paraId="55981E54" w14:textId="77777777" w:rsidR="00667573" w:rsidRDefault="00667573" w:rsidP="008D136E">
            <w:pPr>
              <w:widowControl w:val="0"/>
              <w:tabs>
                <w:tab w:val="left" w:pos="1310"/>
              </w:tabs>
              <w:autoSpaceDE w:val="0"/>
              <w:autoSpaceDN w:val="0"/>
              <w:ind w:left="1039" w:right="594"/>
            </w:pPr>
          </w:p>
          <w:p w14:paraId="2100568A" w14:textId="77777777" w:rsidR="00667573" w:rsidRDefault="00667573" w:rsidP="008D136E">
            <w:pPr>
              <w:widowControl w:val="0"/>
              <w:tabs>
                <w:tab w:val="left" w:pos="1310"/>
              </w:tabs>
              <w:autoSpaceDE w:val="0"/>
              <w:autoSpaceDN w:val="0"/>
              <w:ind w:left="1039" w:right="594"/>
            </w:pPr>
          </w:p>
          <w:p w14:paraId="40B34F95" w14:textId="77777777" w:rsidR="00667573" w:rsidRDefault="00667573" w:rsidP="008D136E">
            <w:pPr>
              <w:widowControl w:val="0"/>
              <w:tabs>
                <w:tab w:val="left" w:pos="1310"/>
              </w:tabs>
              <w:autoSpaceDE w:val="0"/>
              <w:autoSpaceDN w:val="0"/>
              <w:ind w:left="1039" w:right="594"/>
            </w:pPr>
          </w:p>
          <w:p w14:paraId="4C95B4DB" w14:textId="77777777" w:rsidR="00667573" w:rsidRDefault="00667573" w:rsidP="008D136E">
            <w:pPr>
              <w:widowControl w:val="0"/>
              <w:tabs>
                <w:tab w:val="left" w:pos="1310"/>
              </w:tabs>
              <w:autoSpaceDE w:val="0"/>
              <w:autoSpaceDN w:val="0"/>
              <w:ind w:left="1039" w:right="594"/>
            </w:pPr>
          </w:p>
          <w:p w14:paraId="3486991C" w14:textId="77777777" w:rsidR="00667573" w:rsidRDefault="00667573" w:rsidP="008D136E">
            <w:pPr>
              <w:widowControl w:val="0"/>
              <w:tabs>
                <w:tab w:val="left" w:pos="1310"/>
              </w:tabs>
              <w:autoSpaceDE w:val="0"/>
              <w:autoSpaceDN w:val="0"/>
              <w:ind w:left="1039" w:right="594"/>
            </w:pPr>
          </w:p>
          <w:p w14:paraId="3873A6C0" w14:textId="77777777" w:rsidR="00667573" w:rsidRDefault="00667573" w:rsidP="008D136E">
            <w:pPr>
              <w:widowControl w:val="0"/>
              <w:tabs>
                <w:tab w:val="left" w:pos="1310"/>
              </w:tabs>
              <w:autoSpaceDE w:val="0"/>
              <w:autoSpaceDN w:val="0"/>
              <w:ind w:left="1039" w:right="594"/>
            </w:pPr>
          </w:p>
          <w:p w14:paraId="338E1EAB" w14:textId="77777777" w:rsidR="00667573" w:rsidRDefault="00667573" w:rsidP="008D136E">
            <w:pPr>
              <w:widowControl w:val="0"/>
              <w:tabs>
                <w:tab w:val="left" w:pos="1310"/>
              </w:tabs>
              <w:autoSpaceDE w:val="0"/>
              <w:autoSpaceDN w:val="0"/>
              <w:ind w:left="1039" w:right="594"/>
            </w:pPr>
          </w:p>
          <w:p w14:paraId="76367989" w14:textId="77777777" w:rsidR="00667573" w:rsidRDefault="00667573" w:rsidP="008D136E">
            <w:pPr>
              <w:widowControl w:val="0"/>
              <w:tabs>
                <w:tab w:val="left" w:pos="1310"/>
              </w:tabs>
              <w:autoSpaceDE w:val="0"/>
              <w:autoSpaceDN w:val="0"/>
              <w:ind w:left="1039" w:right="594"/>
            </w:pPr>
          </w:p>
          <w:p w14:paraId="6F109CBD" w14:textId="6E3B5B9D" w:rsidR="00667573" w:rsidRPr="00E73049" w:rsidRDefault="00667573" w:rsidP="008D136E">
            <w:pPr>
              <w:widowControl w:val="0"/>
              <w:tabs>
                <w:tab w:val="left" w:pos="1310"/>
              </w:tabs>
              <w:autoSpaceDE w:val="0"/>
              <w:autoSpaceDN w:val="0"/>
              <w:ind w:left="1039" w:right="594"/>
            </w:pPr>
          </w:p>
        </w:tc>
      </w:tr>
    </w:tbl>
    <w:p w14:paraId="4B42290F" w14:textId="4105C414" w:rsidR="008F5EEA" w:rsidRDefault="008F5EEA" w:rsidP="00D9245A">
      <w:pPr>
        <w:spacing w:after="0" w:line="240" w:lineRule="auto"/>
        <w:contextualSpacing/>
        <w:rPr>
          <w:b/>
        </w:rPr>
      </w:pPr>
    </w:p>
    <w:p w14:paraId="5DDB03EA" w14:textId="16524A29" w:rsidR="008F5EEA" w:rsidRPr="008F5EEA" w:rsidRDefault="000756DD" w:rsidP="000756DD">
      <w:pPr>
        <w:ind w:left="1080" w:hanging="630"/>
        <w:rPr>
          <w:bCs/>
        </w:rPr>
      </w:pPr>
      <w:r>
        <w:rPr>
          <w:bCs/>
        </w:rPr>
        <w:t xml:space="preserve">II.A.6. </w:t>
      </w:r>
      <w:r w:rsidR="008F5EEA" w:rsidRPr="008F5EEA">
        <w:rPr>
          <w:bCs/>
        </w:rPr>
        <w:t>Please discuss any student data pertaining to your department’s performance.</w:t>
      </w:r>
    </w:p>
    <w:tbl>
      <w:tblPr>
        <w:tblStyle w:val="TableGrid"/>
        <w:tblW w:w="10737" w:type="dxa"/>
        <w:jc w:val="center"/>
        <w:tblLook w:val="04A0" w:firstRow="1" w:lastRow="0" w:firstColumn="1" w:lastColumn="0" w:noHBand="0" w:noVBand="1"/>
      </w:tblPr>
      <w:tblGrid>
        <w:gridCol w:w="10737"/>
      </w:tblGrid>
      <w:tr w:rsidR="008F5EEA" w14:paraId="2E0AE9E6" w14:textId="77777777" w:rsidTr="00271ABA">
        <w:trPr>
          <w:trHeight w:val="2029"/>
          <w:jc w:val="center"/>
        </w:trPr>
        <w:tc>
          <w:tcPr>
            <w:tcW w:w="10737" w:type="dxa"/>
          </w:tcPr>
          <w:p w14:paraId="11CDBB08" w14:textId="7A378D73" w:rsidR="00667573" w:rsidRDefault="00667573" w:rsidP="008D136E">
            <w:pPr>
              <w:widowControl w:val="0"/>
              <w:tabs>
                <w:tab w:val="left" w:pos="1310"/>
              </w:tabs>
              <w:autoSpaceDE w:val="0"/>
              <w:autoSpaceDN w:val="0"/>
              <w:ind w:right="594"/>
            </w:pPr>
          </w:p>
          <w:p w14:paraId="645865F3" w14:textId="77777777" w:rsidR="00667573" w:rsidRDefault="00667573" w:rsidP="008D136E">
            <w:pPr>
              <w:widowControl w:val="0"/>
              <w:tabs>
                <w:tab w:val="left" w:pos="1310"/>
              </w:tabs>
              <w:autoSpaceDE w:val="0"/>
              <w:autoSpaceDN w:val="0"/>
              <w:ind w:right="594"/>
            </w:pPr>
          </w:p>
          <w:p w14:paraId="35B092EC" w14:textId="13C47A7C" w:rsidR="00667573" w:rsidRDefault="00903BD6" w:rsidP="008D136E">
            <w:pPr>
              <w:widowControl w:val="0"/>
              <w:tabs>
                <w:tab w:val="left" w:pos="1310"/>
              </w:tabs>
              <w:autoSpaceDE w:val="0"/>
              <w:autoSpaceDN w:val="0"/>
              <w:ind w:right="594"/>
            </w:pPr>
            <w:proofErr w:type="gramStart"/>
            <w:r w:rsidRPr="00903BD6">
              <w:t>In order to</w:t>
            </w:r>
            <w:proofErr w:type="gramEnd"/>
            <w:r w:rsidRPr="00903BD6">
              <w:t xml:space="preserve"> truly be able to assess the outcomes, we need to be able to look at the grades and </w:t>
            </w:r>
            <w:proofErr w:type="spellStart"/>
            <w:r w:rsidRPr="00903BD6">
              <w:t>gpas</w:t>
            </w:r>
            <w:proofErr w:type="spellEnd"/>
            <w:r w:rsidRPr="00903BD6">
              <w:t xml:space="preserve"> of students who use tutoring vs. those who do not. This data was </w:t>
            </w:r>
            <w:proofErr w:type="gramStart"/>
            <w:r w:rsidRPr="00903BD6">
              <w:t>requested, but</w:t>
            </w:r>
            <w:proofErr w:type="gramEnd"/>
            <w:r w:rsidRPr="00903BD6">
              <w:t xml:space="preserve"> was not received due to the resignation of the Educational Equity Data Specialist. I wonder why the Writing Lab usage went down compared to last year, especially considering the comparison was to a COVID shut down semester.</w:t>
            </w:r>
          </w:p>
          <w:p w14:paraId="1288B53F" w14:textId="77777777" w:rsidR="00667573" w:rsidRDefault="00667573" w:rsidP="008D136E">
            <w:pPr>
              <w:widowControl w:val="0"/>
              <w:tabs>
                <w:tab w:val="left" w:pos="1310"/>
              </w:tabs>
              <w:autoSpaceDE w:val="0"/>
              <w:autoSpaceDN w:val="0"/>
              <w:ind w:right="594"/>
            </w:pPr>
          </w:p>
          <w:p w14:paraId="40BFDA9B" w14:textId="77777777" w:rsidR="00667573" w:rsidRDefault="00667573" w:rsidP="008D136E">
            <w:pPr>
              <w:widowControl w:val="0"/>
              <w:tabs>
                <w:tab w:val="left" w:pos="1310"/>
              </w:tabs>
              <w:autoSpaceDE w:val="0"/>
              <w:autoSpaceDN w:val="0"/>
              <w:ind w:right="594"/>
            </w:pPr>
          </w:p>
          <w:p w14:paraId="7152A1A4" w14:textId="77777777" w:rsidR="00667573" w:rsidRDefault="00667573" w:rsidP="008D136E">
            <w:pPr>
              <w:widowControl w:val="0"/>
              <w:tabs>
                <w:tab w:val="left" w:pos="1310"/>
              </w:tabs>
              <w:autoSpaceDE w:val="0"/>
              <w:autoSpaceDN w:val="0"/>
              <w:ind w:right="594"/>
            </w:pPr>
          </w:p>
          <w:p w14:paraId="00FABC00" w14:textId="1B323CC9" w:rsidR="00667573" w:rsidRPr="00E73049" w:rsidRDefault="00667573" w:rsidP="008D136E">
            <w:pPr>
              <w:widowControl w:val="0"/>
              <w:tabs>
                <w:tab w:val="left" w:pos="1310"/>
              </w:tabs>
              <w:autoSpaceDE w:val="0"/>
              <w:autoSpaceDN w:val="0"/>
              <w:ind w:right="594"/>
            </w:pPr>
          </w:p>
        </w:tc>
      </w:tr>
    </w:tbl>
    <w:p w14:paraId="154004B7" w14:textId="02E9DFE2" w:rsidR="008F5EEA" w:rsidRDefault="008F5EEA" w:rsidP="00D9245A">
      <w:pPr>
        <w:spacing w:after="0" w:line="240" w:lineRule="auto"/>
        <w:contextualSpacing/>
        <w:rPr>
          <w:b/>
        </w:rPr>
      </w:pPr>
    </w:p>
    <w:p w14:paraId="23CA157F" w14:textId="076D574C" w:rsidR="00622570" w:rsidRPr="008F5EEA" w:rsidRDefault="00622570" w:rsidP="00622570">
      <w:pPr>
        <w:ind w:left="1080" w:hanging="630"/>
        <w:rPr>
          <w:bCs/>
        </w:rPr>
      </w:pPr>
      <w:r>
        <w:rPr>
          <w:bCs/>
        </w:rPr>
        <w:t xml:space="preserve">II.A.7. </w:t>
      </w:r>
      <w:r w:rsidRPr="00622570">
        <w:rPr>
          <w:bCs/>
        </w:rPr>
        <w:t>Provide a descriptive summary of the outcomes from the 2021-2022 cycle of program review</w:t>
      </w:r>
      <w:r w:rsidRPr="008F5EEA">
        <w:rPr>
          <w:bCs/>
        </w:rPr>
        <w:t>.</w:t>
      </w:r>
    </w:p>
    <w:tbl>
      <w:tblPr>
        <w:tblStyle w:val="TableGrid"/>
        <w:tblW w:w="10800" w:type="dxa"/>
        <w:jc w:val="center"/>
        <w:tblLook w:val="04A0" w:firstRow="1" w:lastRow="0" w:firstColumn="1" w:lastColumn="0" w:noHBand="0" w:noVBand="1"/>
      </w:tblPr>
      <w:tblGrid>
        <w:gridCol w:w="10800"/>
      </w:tblGrid>
      <w:tr w:rsidR="00622570" w14:paraId="4011BF60" w14:textId="77777777" w:rsidTr="00531C5F">
        <w:trPr>
          <w:trHeight w:val="2592"/>
          <w:jc w:val="center"/>
        </w:trPr>
        <w:tc>
          <w:tcPr>
            <w:tcW w:w="10800" w:type="dxa"/>
          </w:tcPr>
          <w:p w14:paraId="1AA76F6C" w14:textId="77777777" w:rsidR="00622570" w:rsidRDefault="00622570" w:rsidP="00531C5F">
            <w:pPr>
              <w:widowControl w:val="0"/>
              <w:tabs>
                <w:tab w:val="left" w:pos="1310"/>
              </w:tabs>
              <w:autoSpaceDE w:val="0"/>
              <w:autoSpaceDN w:val="0"/>
              <w:ind w:right="594"/>
            </w:pPr>
          </w:p>
          <w:p w14:paraId="0ECFFB75" w14:textId="77777777" w:rsidR="00903BD6" w:rsidRDefault="00903BD6" w:rsidP="00903BD6">
            <w:pPr>
              <w:widowControl w:val="0"/>
              <w:tabs>
                <w:tab w:val="left" w:pos="1310"/>
              </w:tabs>
              <w:autoSpaceDE w:val="0"/>
              <w:autoSpaceDN w:val="0"/>
              <w:spacing w:after="0" w:line="240" w:lineRule="auto"/>
              <w:ind w:right="594"/>
            </w:pPr>
            <w:r>
              <w:t>Student tutors are trained using Student Lingo and Tutor Lingo videos. These are viewed and discussed as a group. The video series are chosen and paid for annually. The cost is approximately $</w:t>
            </w:r>
            <w:proofErr w:type="gramStart"/>
            <w:r>
              <w:t>2,000.The</w:t>
            </w:r>
            <w:proofErr w:type="gramEnd"/>
            <w:r>
              <w:t xml:space="preserve"> Learning Center currently employs one full time math tutor, a part time math tutor, and one part time writing tutor. This past year the part time writing tutor's permanent weekly hours were increased from 19 to 28.   We also filled our vacant part time clerk position, increasing it from 19 to 25 hours. One major need of our department is to increase both the clerk and writing tutor positions to full time. We are open 56 hours per week and only have a 25 hour a week clerk.  Extra duty hours are occasionally used (up to three).   Otherwise two students cover the front desk during the </w:t>
            </w:r>
            <w:proofErr w:type="gramStart"/>
            <w:r>
              <w:t>other  hours</w:t>
            </w:r>
            <w:proofErr w:type="gramEnd"/>
            <w:r>
              <w:t xml:space="preserve"> of the week. The Learning Center also has two Supplemental Instructional Assistants. Another change this year was the supervision went from </w:t>
            </w:r>
            <w:proofErr w:type="gramStart"/>
            <w:r>
              <w:t>35 hour</w:t>
            </w:r>
            <w:proofErr w:type="gramEnd"/>
            <w:r>
              <w:t xml:space="preserve"> faculty to 40 hour administrator.</w:t>
            </w:r>
          </w:p>
          <w:p w14:paraId="246A4440" w14:textId="5BEE6C1A" w:rsidR="00622570" w:rsidRDefault="00903BD6" w:rsidP="00903BD6">
            <w:pPr>
              <w:widowControl w:val="0"/>
              <w:tabs>
                <w:tab w:val="left" w:pos="1310"/>
              </w:tabs>
              <w:autoSpaceDE w:val="0"/>
              <w:autoSpaceDN w:val="0"/>
              <w:ind w:right="594"/>
            </w:pPr>
            <w:r>
              <w:t xml:space="preserve">During the 2021-2022 academic </w:t>
            </w:r>
            <w:proofErr w:type="gramStart"/>
            <w:r>
              <w:t>year,  there</w:t>
            </w:r>
            <w:proofErr w:type="gramEnd"/>
            <w:r>
              <w:t xml:space="preserve"> were 3480 log ins compared to 2692 logins last year.  This is 788 more logins than last year. 3194 hours were spent in the lab compared to 2249 hours were spent in the labs during the primary terms last year. This is an increase of 945 hours over the 2020-2021 academic year.</w:t>
            </w:r>
          </w:p>
          <w:p w14:paraId="1BC8FFB4" w14:textId="77777777" w:rsidR="00622570" w:rsidRDefault="00622570" w:rsidP="00531C5F">
            <w:pPr>
              <w:widowControl w:val="0"/>
              <w:tabs>
                <w:tab w:val="left" w:pos="1310"/>
              </w:tabs>
              <w:autoSpaceDE w:val="0"/>
              <w:autoSpaceDN w:val="0"/>
              <w:ind w:right="594"/>
            </w:pPr>
          </w:p>
          <w:p w14:paraId="09065591" w14:textId="77777777" w:rsidR="00622570" w:rsidRDefault="00622570" w:rsidP="00531C5F">
            <w:pPr>
              <w:widowControl w:val="0"/>
              <w:tabs>
                <w:tab w:val="left" w:pos="1310"/>
              </w:tabs>
              <w:autoSpaceDE w:val="0"/>
              <w:autoSpaceDN w:val="0"/>
              <w:ind w:right="594"/>
            </w:pPr>
          </w:p>
          <w:p w14:paraId="530D3F7E" w14:textId="77777777" w:rsidR="00622570" w:rsidRDefault="00622570" w:rsidP="00531C5F">
            <w:pPr>
              <w:widowControl w:val="0"/>
              <w:tabs>
                <w:tab w:val="left" w:pos="1310"/>
              </w:tabs>
              <w:autoSpaceDE w:val="0"/>
              <w:autoSpaceDN w:val="0"/>
              <w:ind w:right="594"/>
            </w:pPr>
          </w:p>
          <w:p w14:paraId="3E4997DF" w14:textId="77777777" w:rsidR="00622570" w:rsidRDefault="00622570" w:rsidP="00531C5F">
            <w:pPr>
              <w:widowControl w:val="0"/>
              <w:tabs>
                <w:tab w:val="left" w:pos="1310"/>
              </w:tabs>
              <w:autoSpaceDE w:val="0"/>
              <w:autoSpaceDN w:val="0"/>
              <w:ind w:right="594"/>
            </w:pPr>
          </w:p>
          <w:p w14:paraId="28540A59" w14:textId="77777777" w:rsidR="00622570" w:rsidRDefault="00622570" w:rsidP="00531C5F">
            <w:pPr>
              <w:widowControl w:val="0"/>
              <w:tabs>
                <w:tab w:val="left" w:pos="1310"/>
              </w:tabs>
              <w:autoSpaceDE w:val="0"/>
              <w:autoSpaceDN w:val="0"/>
              <w:ind w:right="594"/>
            </w:pPr>
          </w:p>
          <w:p w14:paraId="3B1DC4FC" w14:textId="77777777" w:rsidR="00622570" w:rsidRDefault="00622570" w:rsidP="00531C5F">
            <w:pPr>
              <w:widowControl w:val="0"/>
              <w:tabs>
                <w:tab w:val="left" w:pos="1310"/>
              </w:tabs>
              <w:autoSpaceDE w:val="0"/>
              <w:autoSpaceDN w:val="0"/>
              <w:ind w:right="594"/>
            </w:pPr>
          </w:p>
          <w:p w14:paraId="001ACA6C" w14:textId="77777777" w:rsidR="00622570" w:rsidRDefault="00622570" w:rsidP="00531C5F">
            <w:pPr>
              <w:widowControl w:val="0"/>
              <w:tabs>
                <w:tab w:val="left" w:pos="1310"/>
              </w:tabs>
              <w:autoSpaceDE w:val="0"/>
              <w:autoSpaceDN w:val="0"/>
              <w:ind w:right="594"/>
            </w:pPr>
          </w:p>
          <w:p w14:paraId="1ED440AB" w14:textId="77777777" w:rsidR="00622570" w:rsidRDefault="00622570" w:rsidP="00531C5F">
            <w:pPr>
              <w:widowControl w:val="0"/>
              <w:tabs>
                <w:tab w:val="left" w:pos="1310"/>
              </w:tabs>
              <w:autoSpaceDE w:val="0"/>
              <w:autoSpaceDN w:val="0"/>
              <w:ind w:right="594"/>
            </w:pPr>
          </w:p>
          <w:p w14:paraId="4FC192C6" w14:textId="77777777" w:rsidR="00622570" w:rsidRDefault="00622570" w:rsidP="00531C5F">
            <w:pPr>
              <w:widowControl w:val="0"/>
              <w:tabs>
                <w:tab w:val="left" w:pos="1310"/>
              </w:tabs>
              <w:autoSpaceDE w:val="0"/>
              <w:autoSpaceDN w:val="0"/>
              <w:ind w:right="594"/>
            </w:pPr>
          </w:p>
          <w:p w14:paraId="50289610" w14:textId="77777777" w:rsidR="00622570" w:rsidRPr="00E73049" w:rsidRDefault="00622570" w:rsidP="00531C5F">
            <w:pPr>
              <w:widowControl w:val="0"/>
              <w:tabs>
                <w:tab w:val="left" w:pos="1310"/>
              </w:tabs>
              <w:autoSpaceDE w:val="0"/>
              <w:autoSpaceDN w:val="0"/>
              <w:ind w:right="594"/>
            </w:pPr>
          </w:p>
        </w:tc>
      </w:tr>
    </w:tbl>
    <w:p w14:paraId="3F5B11E3" w14:textId="77777777" w:rsidR="00622570" w:rsidRDefault="00622570" w:rsidP="000756DD">
      <w:pPr>
        <w:ind w:left="1080" w:hanging="630"/>
        <w:rPr>
          <w:bCs/>
        </w:rPr>
      </w:pPr>
    </w:p>
    <w:p w14:paraId="002771E0" w14:textId="7FBE8B99" w:rsidR="008F5EEA" w:rsidRPr="008F5EEA" w:rsidRDefault="000756DD" w:rsidP="000756DD">
      <w:pPr>
        <w:ind w:left="1080" w:hanging="630"/>
        <w:rPr>
          <w:bCs/>
        </w:rPr>
      </w:pPr>
      <w:r>
        <w:rPr>
          <w:bCs/>
        </w:rPr>
        <w:t>II.A.</w:t>
      </w:r>
      <w:r w:rsidR="00622570">
        <w:rPr>
          <w:bCs/>
        </w:rPr>
        <w:t>8</w:t>
      </w:r>
      <w:r>
        <w:rPr>
          <w:bCs/>
        </w:rPr>
        <w:t xml:space="preserve">. </w:t>
      </w:r>
      <w:r w:rsidR="008F5EEA" w:rsidRPr="008F5EEA">
        <w:rPr>
          <w:bCs/>
        </w:rPr>
        <w:t xml:space="preserve">List </w:t>
      </w:r>
      <w:r w:rsidR="008D136E">
        <w:rPr>
          <w:bCs/>
        </w:rPr>
        <w:t>last year’s</w:t>
      </w:r>
      <w:r w:rsidR="008F5EEA" w:rsidRPr="008F5EEA">
        <w:rPr>
          <w:bCs/>
        </w:rPr>
        <w:t xml:space="preserve"> goals and strategies that </w:t>
      </w:r>
      <w:r>
        <w:rPr>
          <w:bCs/>
        </w:rPr>
        <w:t>were</w:t>
      </w:r>
      <w:r w:rsidR="008F5EEA" w:rsidRPr="008F5EEA">
        <w:rPr>
          <w:bCs/>
        </w:rPr>
        <w:t xml:space="preserve"> used to improve the program to achieve equity and enhance student learning.</w:t>
      </w:r>
    </w:p>
    <w:tbl>
      <w:tblPr>
        <w:tblStyle w:val="TableGrid"/>
        <w:tblW w:w="10800" w:type="dxa"/>
        <w:jc w:val="center"/>
        <w:tblLook w:val="04A0" w:firstRow="1" w:lastRow="0" w:firstColumn="1" w:lastColumn="0" w:noHBand="0" w:noVBand="1"/>
      </w:tblPr>
      <w:tblGrid>
        <w:gridCol w:w="10800"/>
      </w:tblGrid>
      <w:tr w:rsidR="008F5EEA" w14:paraId="10E631E0" w14:textId="77777777" w:rsidTr="003C405D">
        <w:trPr>
          <w:trHeight w:val="2592"/>
          <w:jc w:val="center"/>
        </w:trPr>
        <w:tc>
          <w:tcPr>
            <w:tcW w:w="10800" w:type="dxa"/>
          </w:tcPr>
          <w:p w14:paraId="22052100" w14:textId="77777777" w:rsidR="008F5EEA" w:rsidRDefault="008F5EEA" w:rsidP="008D136E">
            <w:pPr>
              <w:widowControl w:val="0"/>
              <w:tabs>
                <w:tab w:val="left" w:pos="1310"/>
              </w:tabs>
              <w:autoSpaceDE w:val="0"/>
              <w:autoSpaceDN w:val="0"/>
              <w:ind w:right="594"/>
            </w:pPr>
          </w:p>
          <w:p w14:paraId="7C549785" w14:textId="77777777" w:rsidR="00903BD6" w:rsidRDefault="00903BD6" w:rsidP="00903BD6">
            <w:pPr>
              <w:widowControl w:val="0"/>
              <w:tabs>
                <w:tab w:val="left" w:pos="1310"/>
              </w:tabs>
              <w:autoSpaceDE w:val="0"/>
              <w:autoSpaceDN w:val="0"/>
              <w:spacing w:after="0" w:line="240" w:lineRule="auto"/>
              <w:ind w:right="594"/>
            </w:pPr>
            <w:r>
              <w:t>Previous Year's Goals:</w:t>
            </w:r>
          </w:p>
          <w:p w14:paraId="5445D249" w14:textId="77777777" w:rsidR="00903BD6" w:rsidRDefault="00903BD6" w:rsidP="00903BD6">
            <w:pPr>
              <w:widowControl w:val="0"/>
              <w:tabs>
                <w:tab w:val="left" w:pos="1310"/>
              </w:tabs>
              <w:autoSpaceDE w:val="0"/>
              <w:autoSpaceDN w:val="0"/>
              <w:spacing w:after="0" w:line="240" w:lineRule="auto"/>
              <w:ind w:right="594"/>
            </w:pPr>
          </w:p>
          <w:p w14:paraId="15A115DC" w14:textId="780DF0F1" w:rsidR="00903BD6" w:rsidRDefault="00903BD6" w:rsidP="00903BD6">
            <w:pPr>
              <w:widowControl w:val="0"/>
              <w:tabs>
                <w:tab w:val="left" w:pos="1310"/>
              </w:tabs>
              <w:autoSpaceDE w:val="0"/>
              <w:autoSpaceDN w:val="0"/>
              <w:spacing w:after="0" w:line="240" w:lineRule="auto"/>
              <w:ind w:right="594"/>
            </w:pPr>
            <w:r>
              <w:t xml:space="preserve">1. Increase the clerk position from part time to full time. </w:t>
            </w:r>
          </w:p>
          <w:p w14:paraId="5FD05C81" w14:textId="49E156AB" w:rsidR="00903BD6" w:rsidRDefault="00903BD6" w:rsidP="00903BD6">
            <w:pPr>
              <w:widowControl w:val="0"/>
              <w:tabs>
                <w:tab w:val="left" w:pos="1310"/>
              </w:tabs>
              <w:autoSpaceDE w:val="0"/>
              <w:autoSpaceDN w:val="0"/>
              <w:ind w:right="594"/>
            </w:pPr>
            <w:r>
              <w:t xml:space="preserve">Update: Clerk position increased from 19 to 25 hours per week. </w:t>
            </w:r>
          </w:p>
          <w:p w14:paraId="64C6C78B" w14:textId="77777777" w:rsidR="00903BD6" w:rsidRDefault="00903BD6" w:rsidP="00903BD6">
            <w:pPr>
              <w:widowControl w:val="0"/>
              <w:tabs>
                <w:tab w:val="left" w:pos="1310"/>
              </w:tabs>
              <w:autoSpaceDE w:val="0"/>
              <w:autoSpaceDN w:val="0"/>
              <w:spacing w:after="0" w:line="240" w:lineRule="auto"/>
              <w:ind w:right="594"/>
            </w:pPr>
          </w:p>
          <w:p w14:paraId="7617C52F" w14:textId="536BA448" w:rsidR="00903BD6" w:rsidRDefault="00903BD6" w:rsidP="00903BD6">
            <w:pPr>
              <w:widowControl w:val="0"/>
              <w:tabs>
                <w:tab w:val="left" w:pos="1310"/>
              </w:tabs>
              <w:autoSpaceDE w:val="0"/>
              <w:autoSpaceDN w:val="0"/>
              <w:spacing w:after="0" w:line="240" w:lineRule="auto"/>
              <w:ind w:right="594"/>
            </w:pPr>
            <w:r>
              <w:t>2</w:t>
            </w:r>
            <w:r>
              <w:t xml:space="preserve">. Increase the part time writing tutor position to full time. </w:t>
            </w:r>
          </w:p>
          <w:p w14:paraId="08F49862" w14:textId="443231D8" w:rsidR="00903BD6" w:rsidRDefault="00903BD6" w:rsidP="00903BD6">
            <w:pPr>
              <w:widowControl w:val="0"/>
              <w:tabs>
                <w:tab w:val="left" w:pos="1310"/>
              </w:tabs>
              <w:autoSpaceDE w:val="0"/>
              <w:autoSpaceDN w:val="0"/>
              <w:spacing w:after="0" w:line="240" w:lineRule="auto"/>
              <w:ind w:right="594"/>
            </w:pPr>
            <w:r>
              <w:t xml:space="preserve">Update: </w:t>
            </w:r>
            <w:r>
              <w:t xml:space="preserve">Position increased from 19 hours to 28 hours per week. </w:t>
            </w:r>
          </w:p>
          <w:p w14:paraId="0B44922F" w14:textId="77777777" w:rsidR="00903BD6" w:rsidRDefault="00903BD6" w:rsidP="00903BD6">
            <w:pPr>
              <w:widowControl w:val="0"/>
              <w:tabs>
                <w:tab w:val="left" w:pos="1310"/>
              </w:tabs>
              <w:autoSpaceDE w:val="0"/>
              <w:autoSpaceDN w:val="0"/>
              <w:ind w:right="594"/>
            </w:pPr>
          </w:p>
          <w:p w14:paraId="2A86A844" w14:textId="20E1A35B" w:rsidR="00903BD6" w:rsidRDefault="00903BD6" w:rsidP="00903BD6">
            <w:pPr>
              <w:widowControl w:val="0"/>
              <w:tabs>
                <w:tab w:val="left" w:pos="1310"/>
              </w:tabs>
              <w:autoSpaceDE w:val="0"/>
              <w:autoSpaceDN w:val="0"/>
              <w:spacing w:after="0" w:line="240" w:lineRule="auto"/>
              <w:ind w:right="594"/>
            </w:pPr>
            <w:r>
              <w:t>3</w:t>
            </w:r>
            <w:r>
              <w:t>. Continue to have faculty in the labs.</w:t>
            </w:r>
          </w:p>
          <w:p w14:paraId="1B0E3923" w14:textId="0AF2092E" w:rsidR="00667573" w:rsidRDefault="00903BD6" w:rsidP="00903BD6">
            <w:pPr>
              <w:widowControl w:val="0"/>
              <w:tabs>
                <w:tab w:val="left" w:pos="1310"/>
              </w:tabs>
              <w:autoSpaceDE w:val="0"/>
              <w:autoSpaceDN w:val="0"/>
              <w:ind w:right="594"/>
            </w:pPr>
            <w:r>
              <w:t xml:space="preserve">Update: Continued to fund. </w:t>
            </w:r>
          </w:p>
          <w:p w14:paraId="63204DCD" w14:textId="77777777" w:rsidR="00667573" w:rsidRDefault="00667573" w:rsidP="008D136E">
            <w:pPr>
              <w:widowControl w:val="0"/>
              <w:tabs>
                <w:tab w:val="left" w:pos="1310"/>
              </w:tabs>
              <w:autoSpaceDE w:val="0"/>
              <w:autoSpaceDN w:val="0"/>
              <w:ind w:right="594"/>
            </w:pPr>
          </w:p>
          <w:p w14:paraId="16CD7430" w14:textId="77777777" w:rsidR="00667573" w:rsidRDefault="00667573" w:rsidP="008D136E">
            <w:pPr>
              <w:widowControl w:val="0"/>
              <w:tabs>
                <w:tab w:val="left" w:pos="1310"/>
              </w:tabs>
              <w:autoSpaceDE w:val="0"/>
              <w:autoSpaceDN w:val="0"/>
              <w:ind w:right="594"/>
            </w:pPr>
          </w:p>
          <w:p w14:paraId="0846DE66" w14:textId="77777777" w:rsidR="00667573" w:rsidRDefault="00667573" w:rsidP="008D136E">
            <w:pPr>
              <w:widowControl w:val="0"/>
              <w:tabs>
                <w:tab w:val="left" w:pos="1310"/>
              </w:tabs>
              <w:autoSpaceDE w:val="0"/>
              <w:autoSpaceDN w:val="0"/>
              <w:ind w:right="594"/>
            </w:pPr>
          </w:p>
          <w:p w14:paraId="0DFEFB70" w14:textId="77777777" w:rsidR="00667573" w:rsidRDefault="00667573" w:rsidP="008D136E">
            <w:pPr>
              <w:widowControl w:val="0"/>
              <w:tabs>
                <w:tab w:val="left" w:pos="1310"/>
              </w:tabs>
              <w:autoSpaceDE w:val="0"/>
              <w:autoSpaceDN w:val="0"/>
              <w:ind w:right="594"/>
            </w:pPr>
          </w:p>
          <w:p w14:paraId="5631E1C0" w14:textId="77777777" w:rsidR="00667573" w:rsidRDefault="00667573" w:rsidP="008D136E">
            <w:pPr>
              <w:widowControl w:val="0"/>
              <w:tabs>
                <w:tab w:val="left" w:pos="1310"/>
              </w:tabs>
              <w:autoSpaceDE w:val="0"/>
              <w:autoSpaceDN w:val="0"/>
              <w:ind w:right="594"/>
            </w:pPr>
          </w:p>
          <w:p w14:paraId="051D4A4D" w14:textId="77777777" w:rsidR="00667573" w:rsidRDefault="00667573" w:rsidP="008D136E">
            <w:pPr>
              <w:widowControl w:val="0"/>
              <w:tabs>
                <w:tab w:val="left" w:pos="1310"/>
              </w:tabs>
              <w:autoSpaceDE w:val="0"/>
              <w:autoSpaceDN w:val="0"/>
              <w:ind w:right="594"/>
            </w:pPr>
          </w:p>
          <w:p w14:paraId="643F8019" w14:textId="77777777" w:rsidR="00667573" w:rsidRDefault="00667573" w:rsidP="008D136E">
            <w:pPr>
              <w:widowControl w:val="0"/>
              <w:tabs>
                <w:tab w:val="left" w:pos="1310"/>
              </w:tabs>
              <w:autoSpaceDE w:val="0"/>
              <w:autoSpaceDN w:val="0"/>
              <w:ind w:right="594"/>
            </w:pPr>
          </w:p>
          <w:p w14:paraId="7E0EC84F" w14:textId="77777777" w:rsidR="00667573" w:rsidRDefault="00667573" w:rsidP="008D136E">
            <w:pPr>
              <w:widowControl w:val="0"/>
              <w:tabs>
                <w:tab w:val="left" w:pos="1310"/>
              </w:tabs>
              <w:autoSpaceDE w:val="0"/>
              <w:autoSpaceDN w:val="0"/>
              <w:ind w:right="594"/>
            </w:pPr>
          </w:p>
          <w:p w14:paraId="30D906CA" w14:textId="73221865" w:rsidR="00667573" w:rsidRPr="00E73049" w:rsidRDefault="00667573" w:rsidP="008D136E">
            <w:pPr>
              <w:widowControl w:val="0"/>
              <w:tabs>
                <w:tab w:val="left" w:pos="1310"/>
              </w:tabs>
              <w:autoSpaceDE w:val="0"/>
              <w:autoSpaceDN w:val="0"/>
              <w:ind w:right="594"/>
            </w:pPr>
          </w:p>
        </w:tc>
      </w:tr>
    </w:tbl>
    <w:p w14:paraId="613E9866" w14:textId="77777777" w:rsidR="008F5EEA" w:rsidRDefault="008F5EEA" w:rsidP="00D9245A">
      <w:pPr>
        <w:spacing w:after="0" w:line="240" w:lineRule="auto"/>
        <w:contextualSpacing/>
        <w:rPr>
          <w:b/>
        </w:rPr>
      </w:pPr>
    </w:p>
    <w:p w14:paraId="6647321B" w14:textId="21BD6A2B" w:rsidR="00846407" w:rsidRDefault="008F5EEA" w:rsidP="00D9245A">
      <w:pPr>
        <w:spacing w:after="0" w:line="240" w:lineRule="auto"/>
        <w:contextualSpacing/>
      </w:pPr>
      <w:r>
        <w:rPr>
          <w:b/>
        </w:rPr>
        <w:lastRenderedPageBreak/>
        <w:t>II.B. Analyz</w:t>
      </w:r>
      <w:r w:rsidR="00FD7681">
        <w:rPr>
          <w:b/>
        </w:rPr>
        <w:t>e</w:t>
      </w:r>
      <w:r>
        <w:rPr>
          <w:b/>
        </w:rPr>
        <w:t xml:space="preserve"> the Results</w:t>
      </w:r>
      <w:r w:rsidRPr="002F47C6">
        <w:t xml:space="preserve"> </w:t>
      </w:r>
      <w:r w:rsidR="002F47C6" w:rsidRPr="0030137C">
        <w:t>(Rubric Criteria 1, 3)</w:t>
      </w:r>
    </w:p>
    <w:p w14:paraId="71D18BFC" w14:textId="77777777" w:rsidR="008D136E" w:rsidRPr="0030137C" w:rsidRDefault="008D136E" w:rsidP="00D9245A">
      <w:pPr>
        <w:spacing w:after="0" w:line="240" w:lineRule="auto"/>
        <w:contextualSpacing/>
        <w:rPr>
          <w:b/>
        </w:rPr>
      </w:pPr>
    </w:p>
    <w:p w14:paraId="037719EF" w14:textId="6F28F0BC" w:rsidR="00FD7681" w:rsidRPr="000756DD" w:rsidRDefault="000756DD" w:rsidP="000756DD">
      <w:pPr>
        <w:ind w:firstLine="450"/>
        <w:rPr>
          <w:bCs/>
          <w:u w:val="single"/>
        </w:rPr>
      </w:pPr>
      <w:bookmarkStart w:id="0" w:name="_Hlk118307710"/>
      <w:r>
        <w:rPr>
          <w:bCs/>
          <w:u w:val="single"/>
        </w:rPr>
        <w:t xml:space="preserve">II.B.1. </w:t>
      </w:r>
      <w:r w:rsidR="00FD7681" w:rsidRPr="000756DD">
        <w:rPr>
          <w:bCs/>
          <w:u w:val="single"/>
        </w:rPr>
        <w:t>Review activities from Last year – What is working?</w:t>
      </w:r>
    </w:p>
    <w:p w14:paraId="07E2FBA5" w14:textId="0B2A91A9" w:rsidR="008E2E06" w:rsidRPr="0030137C" w:rsidRDefault="00FD7681" w:rsidP="000756DD">
      <w:pPr>
        <w:pStyle w:val="ListParagraph"/>
        <w:numPr>
          <w:ilvl w:val="0"/>
          <w:numId w:val="23"/>
        </w:numPr>
        <w:spacing w:after="0" w:line="240" w:lineRule="auto"/>
        <w:ind w:left="1260" w:hanging="180"/>
      </w:pPr>
      <w:r>
        <w:t>List activities your program implemented in 2021-22</w:t>
      </w:r>
      <w:bookmarkEnd w:id="0"/>
    </w:p>
    <w:tbl>
      <w:tblPr>
        <w:tblStyle w:val="TableGrid"/>
        <w:tblW w:w="10957" w:type="dxa"/>
        <w:tblLook w:val="04A0" w:firstRow="1" w:lastRow="0" w:firstColumn="1" w:lastColumn="0" w:noHBand="0" w:noVBand="1"/>
      </w:tblPr>
      <w:tblGrid>
        <w:gridCol w:w="10957"/>
      </w:tblGrid>
      <w:tr w:rsidR="008D136E" w14:paraId="2E363243" w14:textId="77777777" w:rsidTr="00271ABA">
        <w:trPr>
          <w:trHeight w:val="2166"/>
        </w:trPr>
        <w:tc>
          <w:tcPr>
            <w:tcW w:w="10957" w:type="dxa"/>
          </w:tcPr>
          <w:p w14:paraId="56C09D8E" w14:textId="77777777" w:rsidR="008D136E" w:rsidRDefault="008D136E" w:rsidP="003C405D"/>
          <w:p w14:paraId="7D5394D5" w14:textId="77777777" w:rsidR="00271ABA" w:rsidRDefault="00271ABA" w:rsidP="003C405D"/>
          <w:p w14:paraId="2C50B7D8" w14:textId="18313A94" w:rsidR="00271ABA" w:rsidRDefault="00903BD6" w:rsidP="003C405D">
            <w:r>
              <w:t xml:space="preserve">In 2021-2022 we upgraded our Tutor Trac system to Trac Cloud. This has allowed us to modernize our data </w:t>
            </w:r>
            <w:proofErr w:type="gramStart"/>
            <w:r>
              <w:t>system, and</w:t>
            </w:r>
            <w:proofErr w:type="gramEnd"/>
            <w:r>
              <w:t xml:space="preserve"> provide easy to read graphs to stakeholders who need this departmental data. It will also allow us to give student surveys and will allow students to make their own </w:t>
            </w:r>
            <w:proofErr w:type="gramStart"/>
            <w:r>
              <w:t>appointments, as soon as</w:t>
            </w:r>
            <w:proofErr w:type="gramEnd"/>
            <w:r>
              <w:t xml:space="preserve"> we iron out all of the wrinkles.</w:t>
            </w:r>
          </w:p>
          <w:p w14:paraId="1859FD07" w14:textId="77777777" w:rsidR="00271ABA" w:rsidRDefault="00271ABA" w:rsidP="003C405D"/>
          <w:p w14:paraId="4A75DC91" w14:textId="77777777" w:rsidR="00271ABA" w:rsidRDefault="00271ABA" w:rsidP="003C405D"/>
          <w:p w14:paraId="36D4B72B" w14:textId="77777777" w:rsidR="00271ABA" w:rsidRDefault="00271ABA" w:rsidP="003C405D"/>
          <w:p w14:paraId="6F13D207" w14:textId="77777777" w:rsidR="00271ABA" w:rsidRDefault="00271ABA" w:rsidP="003C405D"/>
          <w:p w14:paraId="0B01D695" w14:textId="77777777" w:rsidR="00271ABA" w:rsidRDefault="00271ABA" w:rsidP="003C405D"/>
          <w:p w14:paraId="56111D8E" w14:textId="77777777" w:rsidR="00271ABA" w:rsidRDefault="00271ABA" w:rsidP="003C405D"/>
          <w:p w14:paraId="5F9850E6" w14:textId="77777777" w:rsidR="00271ABA" w:rsidRDefault="00271ABA" w:rsidP="003C405D"/>
          <w:p w14:paraId="4B238F1D" w14:textId="69A7A601" w:rsidR="00271ABA" w:rsidRDefault="00271ABA" w:rsidP="003C405D"/>
        </w:tc>
      </w:tr>
    </w:tbl>
    <w:p w14:paraId="7E347DA0" w14:textId="3678455B" w:rsidR="00271ABA" w:rsidRDefault="00271ABA" w:rsidP="00271ABA">
      <w:pPr>
        <w:pStyle w:val="ListParagraph"/>
        <w:spacing w:after="0" w:line="240" w:lineRule="auto"/>
        <w:ind w:left="1080"/>
      </w:pPr>
    </w:p>
    <w:p w14:paraId="2A13B0FF" w14:textId="3F8220E3" w:rsidR="00FD7681" w:rsidRDefault="000756DD" w:rsidP="000756DD">
      <w:pPr>
        <w:pStyle w:val="ListParagraph"/>
        <w:numPr>
          <w:ilvl w:val="0"/>
          <w:numId w:val="24"/>
        </w:numPr>
        <w:spacing w:after="0" w:line="240" w:lineRule="auto"/>
        <w:ind w:firstLine="360"/>
      </w:pPr>
      <w:r>
        <w:t>Were goals reached? If yes, explain why</w:t>
      </w:r>
      <w:r w:rsidR="00271ABA">
        <w:t>,</w:t>
      </w:r>
      <w:r>
        <w:t xml:space="preserve"> if not, explain why</w:t>
      </w:r>
      <w:r w:rsidR="00271ABA">
        <w:t>.</w:t>
      </w:r>
      <w:r w:rsidR="00FD7681">
        <w:br/>
      </w:r>
    </w:p>
    <w:tbl>
      <w:tblPr>
        <w:tblStyle w:val="TableGrid"/>
        <w:tblW w:w="10800" w:type="dxa"/>
        <w:tblLook w:val="04A0" w:firstRow="1" w:lastRow="0" w:firstColumn="1" w:lastColumn="0" w:noHBand="0" w:noVBand="1"/>
      </w:tblPr>
      <w:tblGrid>
        <w:gridCol w:w="10800"/>
      </w:tblGrid>
      <w:tr w:rsidR="00FD7681" w14:paraId="22912DC3" w14:textId="77777777" w:rsidTr="003C405D">
        <w:trPr>
          <w:trHeight w:val="2249"/>
        </w:trPr>
        <w:tc>
          <w:tcPr>
            <w:tcW w:w="10800" w:type="dxa"/>
          </w:tcPr>
          <w:p w14:paraId="5079FCE1" w14:textId="77777777" w:rsidR="00FD7681" w:rsidRDefault="00FD7681" w:rsidP="003C405D"/>
          <w:p w14:paraId="72E72032" w14:textId="77777777" w:rsidR="00FD7681" w:rsidRDefault="00FD7681" w:rsidP="003C405D"/>
          <w:p w14:paraId="27CB23EA" w14:textId="63D1FF01" w:rsidR="00FD7681" w:rsidRDefault="00903BD6" w:rsidP="003C405D">
            <w:r>
              <w:t xml:space="preserve">No. One issue is that Redrock, the company that his over Trac Cloud, </w:t>
            </w:r>
            <w:proofErr w:type="gramStart"/>
            <w:r>
              <w:t>is located in</w:t>
            </w:r>
            <w:proofErr w:type="gramEnd"/>
            <w:r>
              <w:t xml:space="preserve"> Arizona. Because of the ban on using state funds to travel to Arizona, the director cannot attend the annual conference to gain further training and get feedback. </w:t>
            </w:r>
          </w:p>
          <w:p w14:paraId="372D8453" w14:textId="77777777" w:rsidR="00FD7681" w:rsidRDefault="00FD7681" w:rsidP="003C405D"/>
          <w:p w14:paraId="683A4675" w14:textId="77777777" w:rsidR="00FD7681" w:rsidRDefault="00FD7681" w:rsidP="003C405D"/>
          <w:p w14:paraId="1EADDC55" w14:textId="77777777" w:rsidR="00FD7681" w:rsidRDefault="00FD7681" w:rsidP="003C405D"/>
          <w:p w14:paraId="0EEA7CF4" w14:textId="77777777" w:rsidR="00FD7681" w:rsidRDefault="00FD7681" w:rsidP="003C405D"/>
          <w:p w14:paraId="54C84879" w14:textId="77777777" w:rsidR="00FD7681" w:rsidRDefault="00FD7681" w:rsidP="003C405D"/>
        </w:tc>
      </w:tr>
    </w:tbl>
    <w:p w14:paraId="74CA69D6" w14:textId="77777777" w:rsidR="00A87085" w:rsidRPr="00A87085" w:rsidRDefault="00A87085" w:rsidP="00A87085">
      <w:pPr>
        <w:spacing w:after="0" w:line="240" w:lineRule="auto"/>
      </w:pPr>
    </w:p>
    <w:p w14:paraId="144B3B25" w14:textId="500F58C2" w:rsidR="00D77270" w:rsidRDefault="002546AD" w:rsidP="00D77270">
      <w:pPr>
        <w:spacing w:after="0" w:line="240" w:lineRule="auto"/>
        <w:rPr>
          <w:b/>
        </w:rPr>
      </w:pPr>
      <w:r>
        <w:rPr>
          <w:b/>
        </w:rPr>
        <w:t>II</w:t>
      </w:r>
      <w:r w:rsidR="008F5EEA">
        <w:rPr>
          <w:b/>
        </w:rPr>
        <w:t>.</w:t>
      </w:r>
      <w:r>
        <w:rPr>
          <w:b/>
        </w:rPr>
        <w:t>C</w:t>
      </w:r>
      <w:r w:rsidR="00D77270">
        <w:rPr>
          <w:b/>
        </w:rPr>
        <w:t>.</w:t>
      </w:r>
      <w:r w:rsidR="007302F5">
        <w:rPr>
          <w:b/>
        </w:rPr>
        <w:t xml:space="preserve"> Recommendation </w:t>
      </w:r>
      <w:r w:rsidR="00955F8B">
        <w:rPr>
          <w:b/>
        </w:rPr>
        <w:t>. . .</w:t>
      </w:r>
      <w:r w:rsidR="002F47C6" w:rsidRPr="002F47C6">
        <w:t xml:space="preserve"> </w:t>
      </w:r>
      <w:r w:rsidR="002F47C6">
        <w:t>(Rubric Criteria 1, 5)</w:t>
      </w:r>
    </w:p>
    <w:p w14:paraId="2528AC6C" w14:textId="77777777" w:rsidR="00D77270" w:rsidRDefault="00D77270" w:rsidP="00D77270">
      <w:pPr>
        <w:spacing w:after="0" w:line="240" w:lineRule="auto"/>
      </w:pPr>
    </w:p>
    <w:p w14:paraId="246B64A2" w14:textId="1F0D0E5D" w:rsidR="00C6398B" w:rsidRDefault="00E631D9" w:rsidP="00E631D9">
      <w:pPr>
        <w:pStyle w:val="ListParagraph"/>
        <w:numPr>
          <w:ilvl w:val="0"/>
          <w:numId w:val="21"/>
        </w:numPr>
        <w:spacing w:after="0" w:line="240" w:lineRule="auto"/>
      </w:pPr>
      <w:r>
        <w:t>D</w:t>
      </w:r>
      <w:r w:rsidR="008264D2">
        <w:t xml:space="preserve">escribe </w:t>
      </w:r>
      <w:r w:rsidR="00A87085">
        <w:t>activitie</w:t>
      </w:r>
      <w:r w:rsidR="008574A4">
        <w:t xml:space="preserve">s you </w:t>
      </w:r>
      <w:r w:rsidR="00113D6D">
        <w:t>believe would</w:t>
      </w:r>
      <w:r w:rsidR="00D00ACC">
        <w:t xml:space="preserve"> </w:t>
      </w:r>
      <w:proofErr w:type="gramStart"/>
      <w:r w:rsidR="00D00ACC">
        <w:t>have an effect on</w:t>
      </w:r>
      <w:proofErr w:type="gramEnd"/>
      <w:r w:rsidR="00D00ACC">
        <w:t xml:space="preserve"> your </w:t>
      </w:r>
      <w:r w:rsidR="008574A4">
        <w:t>outcome measures</w:t>
      </w:r>
      <w:r w:rsidR="00A87085">
        <w:t xml:space="preserve">. </w:t>
      </w:r>
    </w:p>
    <w:p w14:paraId="68963B84" w14:textId="6676332F" w:rsidR="00E631D9" w:rsidRDefault="00E631D9" w:rsidP="00D77270">
      <w:pPr>
        <w:spacing w:after="0" w:line="240" w:lineRule="auto"/>
      </w:pPr>
    </w:p>
    <w:tbl>
      <w:tblPr>
        <w:tblStyle w:val="TableGrid"/>
        <w:tblW w:w="10800" w:type="dxa"/>
        <w:tblLook w:val="04A0" w:firstRow="1" w:lastRow="0" w:firstColumn="1" w:lastColumn="0" w:noHBand="0" w:noVBand="1"/>
      </w:tblPr>
      <w:tblGrid>
        <w:gridCol w:w="10800"/>
      </w:tblGrid>
      <w:tr w:rsidR="00E631D9" w14:paraId="3D8A7724" w14:textId="77777777" w:rsidTr="003C405D">
        <w:trPr>
          <w:trHeight w:val="58"/>
        </w:trPr>
        <w:tc>
          <w:tcPr>
            <w:tcW w:w="10800" w:type="dxa"/>
          </w:tcPr>
          <w:p w14:paraId="313CB1CB" w14:textId="77777777" w:rsidR="00E631D9" w:rsidRDefault="00E631D9" w:rsidP="003C405D"/>
          <w:p w14:paraId="007D7957" w14:textId="77777777" w:rsidR="00E631D9" w:rsidRDefault="00E631D9" w:rsidP="003C405D"/>
          <w:p w14:paraId="68A4A1BF" w14:textId="14B9EDE4" w:rsidR="00E631D9" w:rsidRDefault="00903BD6" w:rsidP="003C405D">
            <w:r>
              <w:t>I think implementing Survey Trak and the self-scheduler will allow us to target departmental strengths and weaknesses. It will also allow for increased access for students</w:t>
            </w:r>
            <w:r w:rsidR="00FE3D91">
              <w:t xml:space="preserve"> (more appointments).</w:t>
            </w:r>
          </w:p>
          <w:p w14:paraId="0EDDFD80" w14:textId="77777777" w:rsidR="00E631D9" w:rsidRDefault="00E631D9" w:rsidP="003C405D"/>
          <w:p w14:paraId="7552BFA9" w14:textId="77777777" w:rsidR="00E631D9" w:rsidRDefault="00E631D9" w:rsidP="003C405D"/>
          <w:p w14:paraId="028F9E06" w14:textId="77777777" w:rsidR="00E631D9" w:rsidRDefault="00E631D9" w:rsidP="003C405D"/>
          <w:p w14:paraId="5AAE07BF" w14:textId="77777777" w:rsidR="00E631D9" w:rsidRDefault="00E631D9" w:rsidP="003C405D"/>
          <w:p w14:paraId="616C13BD" w14:textId="77777777" w:rsidR="00E631D9" w:rsidRDefault="00E631D9" w:rsidP="003C405D"/>
          <w:p w14:paraId="0A3E12FA" w14:textId="77777777" w:rsidR="00E631D9" w:rsidRDefault="00E631D9" w:rsidP="003C405D"/>
          <w:p w14:paraId="0A6AC815" w14:textId="77777777" w:rsidR="00E631D9" w:rsidRDefault="00E631D9" w:rsidP="003C405D"/>
        </w:tc>
      </w:tr>
    </w:tbl>
    <w:p w14:paraId="47005392" w14:textId="6E062A7B" w:rsidR="00A87085" w:rsidRDefault="00A87085" w:rsidP="00D77270">
      <w:pPr>
        <w:spacing w:after="0" w:line="240" w:lineRule="auto"/>
      </w:pPr>
    </w:p>
    <w:p w14:paraId="19F9229C" w14:textId="2A3AF80F" w:rsidR="00E631D9" w:rsidRDefault="00E631D9" w:rsidP="00E631D9">
      <w:pPr>
        <w:pStyle w:val="ListParagraph"/>
        <w:numPr>
          <w:ilvl w:val="0"/>
          <w:numId w:val="12"/>
        </w:numPr>
        <w:shd w:val="clear" w:color="auto" w:fill="FFFFFF"/>
        <w:spacing w:before="100" w:beforeAutospacing="1" w:after="100" w:afterAutospacing="1"/>
        <w:ind w:left="604"/>
      </w:pPr>
      <w:r>
        <w:lastRenderedPageBreak/>
        <w:t>Based on overall findings from this report, what changes need to be made</w:t>
      </w:r>
      <w:r w:rsidR="007915DE" w:rsidRPr="007915DE">
        <w:t xml:space="preserve"> </w:t>
      </w:r>
      <w:r w:rsidR="007915DE">
        <w:t>and h</w:t>
      </w:r>
      <w:r w:rsidR="007915DE" w:rsidRPr="007915DE">
        <w:t>ow will the changes impact equity</w:t>
      </w:r>
      <w:r>
        <w:t>?</w:t>
      </w:r>
    </w:p>
    <w:tbl>
      <w:tblPr>
        <w:tblStyle w:val="TableGrid"/>
        <w:tblW w:w="10800" w:type="dxa"/>
        <w:tblLook w:val="04A0" w:firstRow="1" w:lastRow="0" w:firstColumn="1" w:lastColumn="0" w:noHBand="0" w:noVBand="1"/>
      </w:tblPr>
      <w:tblGrid>
        <w:gridCol w:w="10800"/>
      </w:tblGrid>
      <w:tr w:rsidR="00E631D9" w14:paraId="081CB9EA" w14:textId="77777777" w:rsidTr="003C405D">
        <w:trPr>
          <w:trHeight w:val="58"/>
        </w:trPr>
        <w:tc>
          <w:tcPr>
            <w:tcW w:w="10800" w:type="dxa"/>
          </w:tcPr>
          <w:p w14:paraId="4B67A1E7" w14:textId="77777777" w:rsidR="00E631D9" w:rsidRDefault="00E631D9" w:rsidP="003C405D"/>
          <w:p w14:paraId="504D5BB4" w14:textId="6C5C3247" w:rsidR="00E631D9" w:rsidRDefault="00CE1D31" w:rsidP="003C405D">
            <w:r>
              <w:t xml:space="preserve">Departmental policies and procedures need to be put into writing. Trainings need to be scheduled with Redrock </w:t>
            </w:r>
            <w:proofErr w:type="gramStart"/>
            <w:r>
              <w:t>in order to</w:t>
            </w:r>
            <w:proofErr w:type="gramEnd"/>
            <w:r>
              <w:t xml:space="preserve"> implement the self-scheduler and Survey Trak.  Not sure how these items will impact equity.</w:t>
            </w:r>
          </w:p>
          <w:p w14:paraId="22CE609F" w14:textId="77777777" w:rsidR="00C872E3" w:rsidRDefault="00C872E3" w:rsidP="003C405D"/>
          <w:p w14:paraId="42C3D617" w14:textId="77777777" w:rsidR="00E631D9" w:rsidRDefault="00E631D9" w:rsidP="003C405D"/>
          <w:p w14:paraId="6DF9180E" w14:textId="77777777" w:rsidR="00E631D9" w:rsidRDefault="00E631D9" w:rsidP="003C405D"/>
        </w:tc>
      </w:tr>
    </w:tbl>
    <w:p w14:paraId="2D71B9BC" w14:textId="2186CA8E" w:rsidR="00E631D9" w:rsidRPr="003809DB" w:rsidRDefault="00E631D9" w:rsidP="00E631D9">
      <w:pPr>
        <w:pStyle w:val="ListParagraph"/>
        <w:numPr>
          <w:ilvl w:val="0"/>
          <w:numId w:val="12"/>
        </w:numPr>
        <w:shd w:val="clear" w:color="auto" w:fill="FFFFFF"/>
        <w:spacing w:before="100" w:beforeAutospacing="1" w:after="100" w:afterAutospacing="1"/>
        <w:ind w:left="244"/>
      </w:pPr>
      <w:r w:rsidRPr="003809DB">
        <w:t>What steps will the department</w:t>
      </w:r>
      <w:r w:rsidR="003809DB">
        <w:t>/program</w:t>
      </w:r>
      <w:r w:rsidRPr="003809DB">
        <w:t xml:space="preserve"> need to take to address equity gaps</w:t>
      </w:r>
      <w:r w:rsidR="003809DB">
        <w:t>? If the equity gaps are identified, describe the plan to close the gaps.</w:t>
      </w:r>
    </w:p>
    <w:tbl>
      <w:tblPr>
        <w:tblStyle w:val="TableGrid"/>
        <w:tblW w:w="10768" w:type="dxa"/>
        <w:tblLook w:val="04A0" w:firstRow="1" w:lastRow="0" w:firstColumn="1" w:lastColumn="0" w:noHBand="0" w:noVBand="1"/>
      </w:tblPr>
      <w:tblGrid>
        <w:gridCol w:w="10768"/>
      </w:tblGrid>
      <w:tr w:rsidR="00E631D9" w14:paraId="2C895381" w14:textId="77777777" w:rsidTr="00C872E3">
        <w:trPr>
          <w:trHeight w:val="49"/>
        </w:trPr>
        <w:tc>
          <w:tcPr>
            <w:tcW w:w="10768" w:type="dxa"/>
          </w:tcPr>
          <w:p w14:paraId="5E075B12" w14:textId="77777777" w:rsidR="00E631D9" w:rsidRDefault="00E631D9" w:rsidP="003C405D"/>
          <w:p w14:paraId="5B3DAB30" w14:textId="176B95D6" w:rsidR="00E631D9" w:rsidRDefault="00CE1D31" w:rsidP="003C405D">
            <w:proofErr w:type="gramStart"/>
            <w:r>
              <w:t>In order to</w:t>
            </w:r>
            <w:proofErr w:type="gramEnd"/>
            <w:r>
              <w:t xml:space="preserve"> identify equity gaps, we need to request a report that compares the grades and </w:t>
            </w:r>
            <w:proofErr w:type="spellStart"/>
            <w:r>
              <w:t>gpas</w:t>
            </w:r>
            <w:proofErr w:type="spellEnd"/>
            <w:r>
              <w:t xml:space="preserve"> of students who use and do not use tutoring, broken down by DI groups vs non-DI groups. </w:t>
            </w:r>
            <w:proofErr w:type="gramStart"/>
            <w:r>
              <w:t>I  believe</w:t>
            </w:r>
            <w:proofErr w:type="gramEnd"/>
            <w:r>
              <w:t xml:space="preserve"> the report that I originally requested but did not receive would have done that.</w:t>
            </w:r>
          </w:p>
          <w:p w14:paraId="67DD2E9F" w14:textId="77777777" w:rsidR="00E631D9" w:rsidRDefault="00E631D9" w:rsidP="003C405D"/>
          <w:p w14:paraId="2B526FF7" w14:textId="77777777" w:rsidR="00E631D9" w:rsidRDefault="00E631D9" w:rsidP="003C405D"/>
          <w:p w14:paraId="149E2748" w14:textId="77777777" w:rsidR="00E631D9" w:rsidRDefault="00E631D9" w:rsidP="003C405D"/>
          <w:p w14:paraId="232DBBC6" w14:textId="77777777" w:rsidR="00E631D9" w:rsidRDefault="00E631D9" w:rsidP="003C405D"/>
        </w:tc>
      </w:tr>
    </w:tbl>
    <w:p w14:paraId="172BCAD4" w14:textId="77777777" w:rsidR="000756DD" w:rsidRDefault="000756DD">
      <w:r>
        <w:br w:type="page"/>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CC"/>
        <w:tblLook w:val="04A0" w:firstRow="1" w:lastRow="0" w:firstColumn="1" w:lastColumn="0" w:noHBand="0" w:noVBand="1"/>
      </w:tblPr>
      <w:tblGrid>
        <w:gridCol w:w="10770"/>
      </w:tblGrid>
      <w:tr w:rsidR="008D136E" w:rsidRPr="00AA6037" w14:paraId="6A788C91" w14:textId="77777777" w:rsidTr="003C405D">
        <w:trPr>
          <w:trHeight w:val="55"/>
          <w:jc w:val="center"/>
        </w:trPr>
        <w:tc>
          <w:tcPr>
            <w:tcW w:w="10770" w:type="dxa"/>
            <w:tcBorders>
              <w:top w:val="single" w:sz="4" w:space="0" w:color="auto"/>
            </w:tcBorders>
            <w:shd w:val="clear" w:color="auto" w:fill="FFFFCC"/>
          </w:tcPr>
          <w:p w14:paraId="35E34270" w14:textId="3D98070C" w:rsidR="008D136E" w:rsidRPr="00E73D38" w:rsidRDefault="008D136E" w:rsidP="003C405D">
            <w:pPr>
              <w:jc w:val="center"/>
              <w:rPr>
                <w:b/>
              </w:rPr>
            </w:pPr>
            <w:r>
              <w:lastRenderedPageBreak/>
              <w:br w:type="page"/>
            </w:r>
            <w:r w:rsidRPr="00E73D38">
              <w:rPr>
                <w:b/>
              </w:rPr>
              <w:t>Section III: Looking Forward—</w:t>
            </w:r>
            <w:r>
              <w:rPr>
                <w:b/>
              </w:rPr>
              <w:t xml:space="preserve"> Three Year Plan</w:t>
            </w:r>
          </w:p>
        </w:tc>
      </w:tr>
    </w:tbl>
    <w:p w14:paraId="25324C42" w14:textId="77777777" w:rsidR="00AA0979" w:rsidRPr="00AA0979" w:rsidRDefault="00AA0979" w:rsidP="00805A3F">
      <w:pPr>
        <w:spacing w:after="0" w:line="240" w:lineRule="auto"/>
      </w:pPr>
    </w:p>
    <w:p w14:paraId="700CA648" w14:textId="5E5AF139" w:rsidR="00846407" w:rsidRDefault="0024557E" w:rsidP="0090001C">
      <w:pPr>
        <w:spacing w:after="0" w:line="240" w:lineRule="auto"/>
        <w:rPr>
          <w:b/>
        </w:rPr>
      </w:pPr>
      <w:r>
        <w:rPr>
          <w:b/>
        </w:rPr>
        <w:t>II</w:t>
      </w:r>
      <w:r w:rsidR="00805A3F">
        <w:rPr>
          <w:b/>
        </w:rPr>
        <w:t>I</w:t>
      </w:r>
      <w:r w:rsidR="008D136E">
        <w:rPr>
          <w:b/>
        </w:rPr>
        <w:t>.</w:t>
      </w:r>
      <w:r w:rsidR="004964AF">
        <w:rPr>
          <w:b/>
        </w:rPr>
        <w:t>A</w:t>
      </w:r>
      <w:r w:rsidR="00520043">
        <w:rPr>
          <w:b/>
        </w:rPr>
        <w:t xml:space="preserve">. </w:t>
      </w:r>
      <w:bookmarkStart w:id="1" w:name="_Hlk101417960"/>
      <w:r w:rsidR="008657C2">
        <w:rPr>
          <w:b/>
        </w:rPr>
        <w:t>List</w:t>
      </w:r>
      <w:r w:rsidR="00D8690F">
        <w:rPr>
          <w:b/>
        </w:rPr>
        <w:t xml:space="preserve"> </w:t>
      </w:r>
      <w:r w:rsidR="00D00ACC">
        <w:rPr>
          <w:b/>
        </w:rPr>
        <w:t xml:space="preserve">Your </w:t>
      </w:r>
      <w:r w:rsidR="008F6AF7">
        <w:rPr>
          <w:b/>
        </w:rPr>
        <w:t>Three-Year</w:t>
      </w:r>
      <w:r w:rsidR="00D8690F">
        <w:rPr>
          <w:b/>
        </w:rPr>
        <w:t xml:space="preserve"> Goals—Be Q</w:t>
      </w:r>
      <w:r w:rsidR="00520043">
        <w:rPr>
          <w:b/>
        </w:rPr>
        <w:t>uantitative</w:t>
      </w:r>
      <w:r w:rsidR="004964AF">
        <w:rPr>
          <w:b/>
        </w:rPr>
        <w:t xml:space="preserve"> and actionable</w:t>
      </w:r>
      <w:r w:rsidR="0037503A">
        <w:rPr>
          <w:b/>
        </w:rPr>
        <w:t>!</w:t>
      </w:r>
      <w:bookmarkEnd w:id="1"/>
    </w:p>
    <w:p w14:paraId="30540002" w14:textId="77777777" w:rsidR="00884762" w:rsidRDefault="00884762" w:rsidP="00113D6D">
      <w:pPr>
        <w:spacing w:after="0" w:line="240" w:lineRule="auto"/>
      </w:pPr>
    </w:p>
    <w:p w14:paraId="21911D47" w14:textId="4D3B7F67" w:rsidR="0037503A" w:rsidRDefault="00D00ACC" w:rsidP="00113D6D">
      <w:pPr>
        <w:spacing w:after="0"/>
      </w:pPr>
      <w:r>
        <w:t xml:space="preserve">List your </w:t>
      </w:r>
      <w:r w:rsidR="00BB3FFC">
        <w:t>t</w:t>
      </w:r>
      <w:r w:rsidR="008F6AF7">
        <w:t>hree-year</w:t>
      </w:r>
      <w:r w:rsidR="00113D6D">
        <w:t xml:space="preserve"> goals in terms of</w:t>
      </w:r>
      <w:r w:rsidR="0037503A">
        <w:t xml:space="preserve"> their expected </w:t>
      </w:r>
      <w:r w:rsidR="00113D6D">
        <w:t>changes</w:t>
      </w:r>
      <w:r w:rsidR="0037503A">
        <w:t xml:space="preserve"> on </w:t>
      </w:r>
      <w:r w:rsidR="00113D6D">
        <w:t xml:space="preserve">the </w:t>
      </w:r>
      <w:r w:rsidR="0037503A">
        <w:t xml:space="preserve">outcome measures as indicated earlier. Each goal that requires resources, impacts other </w:t>
      </w:r>
      <w:r w:rsidR="00D03566">
        <w:t>areas</w:t>
      </w:r>
      <w:r w:rsidR="0037503A">
        <w:t xml:space="preserve">, </w:t>
      </w:r>
      <w:r w:rsidR="00113D6D">
        <w:t xml:space="preserve">or otherwise is substantive </w:t>
      </w:r>
      <w:r w:rsidR="00A63DC1">
        <w:t xml:space="preserve">requires the submission of </w:t>
      </w:r>
      <w:r w:rsidR="000A2F8D">
        <w:t>a</w:t>
      </w:r>
      <w:r w:rsidR="00A63DC1">
        <w:t xml:space="preserve"> Goal </w:t>
      </w:r>
      <w:r w:rsidR="0037503A">
        <w:t>form.</w:t>
      </w:r>
      <w:r w:rsidR="00113D6D">
        <w:t xml:space="preserve"> </w:t>
      </w:r>
      <w:r w:rsidR="008264D2">
        <w:t>Keep in mind the scoring rubric criteria:</w:t>
      </w:r>
    </w:p>
    <w:p w14:paraId="571CEA62" w14:textId="77777777" w:rsidR="008264D2" w:rsidRDefault="008264D2" w:rsidP="00113D6D">
      <w:pPr>
        <w:spacing w:after="0"/>
      </w:pPr>
    </w:p>
    <w:p w14:paraId="0B589748" w14:textId="6C307E7D" w:rsidR="00D03566" w:rsidRDefault="00D03566" w:rsidP="00D03566">
      <w:pPr>
        <w:pStyle w:val="ListParagraph"/>
        <w:numPr>
          <w:ilvl w:val="0"/>
          <w:numId w:val="7"/>
        </w:numPr>
        <w:spacing w:after="0"/>
        <w:ind w:left="360"/>
      </w:pPr>
      <w:r>
        <w:t xml:space="preserve">The relationship between program review narrative and the </w:t>
      </w:r>
      <w:r w:rsidR="000A2F8D">
        <w:t>C</w:t>
      </w:r>
      <w:r>
        <w:t>PR Goal is evident and strongly supported by evidence.</w:t>
      </w:r>
    </w:p>
    <w:p w14:paraId="60B06B4A" w14:textId="5923A694" w:rsidR="00D03566" w:rsidRDefault="00D03566" w:rsidP="00D03566">
      <w:pPr>
        <w:pStyle w:val="ListParagraph"/>
        <w:numPr>
          <w:ilvl w:val="0"/>
          <w:numId w:val="7"/>
        </w:numPr>
        <w:spacing w:after="0"/>
        <w:ind w:left="360"/>
      </w:pPr>
      <w:r>
        <w:t>The PR Goal directly implements institutional planning document goals.</w:t>
      </w:r>
    </w:p>
    <w:p w14:paraId="6B10D052" w14:textId="22F97CEB" w:rsidR="00D03566" w:rsidRDefault="00D03566" w:rsidP="00D03566">
      <w:pPr>
        <w:pStyle w:val="ListParagraph"/>
        <w:numPr>
          <w:ilvl w:val="0"/>
          <w:numId w:val="7"/>
        </w:numPr>
        <w:spacing w:after="0"/>
        <w:ind w:left="360"/>
      </w:pPr>
      <w:r>
        <w:t xml:space="preserve">The outcome directly implements institutional planning </w:t>
      </w:r>
      <w:r w:rsidR="000A2F8D">
        <w:t>outcomes and</w:t>
      </w:r>
      <w:r>
        <w:t xml:space="preserve"> is transferrable and/or scalable institutionally.</w:t>
      </w:r>
    </w:p>
    <w:p w14:paraId="7F14BCD7" w14:textId="26FF3A70" w:rsidR="00D03566" w:rsidRDefault="00A82B5F" w:rsidP="00D03566">
      <w:pPr>
        <w:pStyle w:val="ListParagraph"/>
        <w:numPr>
          <w:ilvl w:val="0"/>
          <w:numId w:val="7"/>
        </w:numPr>
        <w:spacing w:after="0"/>
        <w:ind w:left="360"/>
      </w:pPr>
      <w:r>
        <w:t>Program</w:t>
      </w:r>
      <w:r w:rsidR="00D03566">
        <w:t xml:space="preserve"> Outcome indicators, methods and/or timelines use institutional measures</w:t>
      </w:r>
    </w:p>
    <w:p w14:paraId="2871AA90" w14:textId="202C1398" w:rsidR="008D136E" w:rsidRDefault="008D136E" w:rsidP="008D136E">
      <w:pPr>
        <w:pStyle w:val="ListParagraph"/>
        <w:numPr>
          <w:ilvl w:val="0"/>
          <w:numId w:val="7"/>
        </w:numPr>
        <w:spacing w:after="0" w:line="240" w:lineRule="auto"/>
        <w:ind w:left="360"/>
      </w:pPr>
      <w:r>
        <w:t xml:space="preserve">Before/after benchmarks and timelines are completely specified, identical methods, transferrable/scalable. </w:t>
      </w:r>
    </w:p>
    <w:p w14:paraId="3813A3A7" w14:textId="77777777" w:rsidR="00A82B5F" w:rsidRDefault="00A82B5F" w:rsidP="00A82B5F">
      <w:pPr>
        <w:spacing w:after="0"/>
        <w:ind w:left="360"/>
      </w:pPr>
    </w:p>
    <w:p w14:paraId="5A21D759" w14:textId="6E84ADE8" w:rsidR="00913A8F" w:rsidRDefault="008D136E" w:rsidP="00913A8F">
      <w:pPr>
        <w:pBdr>
          <w:top w:val="single" w:sz="4" w:space="1" w:color="auto"/>
          <w:left w:val="single" w:sz="4" w:space="4" w:color="auto"/>
          <w:bottom w:val="single" w:sz="4" w:space="1" w:color="auto"/>
          <w:right w:val="single" w:sz="4" w:space="4" w:color="auto"/>
        </w:pBdr>
        <w:ind w:firstLine="450"/>
      </w:pPr>
      <w:r>
        <w:t xml:space="preserve">Goal 1 </w:t>
      </w:r>
      <w:r w:rsidR="00CE1D31">
        <w:t xml:space="preserve">Full Time Learning Center Administrative Clerk. </w:t>
      </w:r>
    </w:p>
    <w:p w14:paraId="73108FFE" w14:textId="05C95822" w:rsidR="00CE1D31" w:rsidRDefault="00CE1D31" w:rsidP="00913A8F">
      <w:pPr>
        <w:pBdr>
          <w:top w:val="single" w:sz="4" w:space="1" w:color="auto"/>
          <w:left w:val="single" w:sz="4" w:space="4" w:color="auto"/>
          <w:bottom w:val="single" w:sz="4" w:space="1" w:color="auto"/>
          <w:right w:val="single" w:sz="4" w:space="4" w:color="auto"/>
        </w:pBdr>
        <w:ind w:firstLine="450"/>
      </w:pPr>
      <w:bookmarkStart w:id="2" w:name="_Hlk122525176"/>
      <w:r>
        <w:t>“New students completing transfer level Math and English the first year”, “Transferrable course success rates”.</w:t>
      </w:r>
    </w:p>
    <w:bookmarkEnd w:id="2"/>
    <w:p w14:paraId="038D1FEC" w14:textId="77777777" w:rsidR="00913A8F" w:rsidRDefault="00913A8F" w:rsidP="00913A8F">
      <w:pPr>
        <w:pBdr>
          <w:top w:val="single" w:sz="4" w:space="1" w:color="auto"/>
          <w:left w:val="single" w:sz="4" w:space="4" w:color="auto"/>
          <w:bottom w:val="single" w:sz="4" w:space="1" w:color="auto"/>
          <w:right w:val="single" w:sz="4" w:space="4" w:color="auto"/>
        </w:pBdr>
        <w:ind w:firstLine="450"/>
      </w:pPr>
    </w:p>
    <w:p w14:paraId="2EC1998F" w14:textId="284E9097" w:rsidR="008D136E" w:rsidRDefault="008D136E" w:rsidP="008D136E">
      <w:pPr>
        <w:pBdr>
          <w:top w:val="single" w:sz="4" w:space="1" w:color="auto"/>
          <w:left w:val="single" w:sz="4" w:space="4" w:color="auto"/>
          <w:bottom w:val="single" w:sz="4" w:space="1" w:color="auto"/>
          <w:right w:val="single" w:sz="4" w:space="4" w:color="auto"/>
        </w:pBdr>
        <w:ind w:firstLine="450"/>
      </w:pPr>
      <w:r>
        <w:t xml:space="preserve">Goal 2 </w:t>
      </w:r>
      <w:r w:rsidR="00CE1D31">
        <w:t>Full Time Writing Tutor</w:t>
      </w:r>
    </w:p>
    <w:p w14:paraId="524B9C9B" w14:textId="77777777" w:rsidR="00CE1D31" w:rsidRDefault="00CE1D31" w:rsidP="00CE1D31">
      <w:pPr>
        <w:pBdr>
          <w:top w:val="single" w:sz="4" w:space="1" w:color="auto"/>
          <w:left w:val="single" w:sz="4" w:space="4" w:color="auto"/>
          <w:bottom w:val="single" w:sz="4" w:space="1" w:color="auto"/>
          <w:right w:val="single" w:sz="4" w:space="4" w:color="auto"/>
        </w:pBdr>
        <w:ind w:firstLine="450"/>
      </w:pPr>
      <w:r>
        <w:t>“New students completing transfer level Math and English the first year”, “Transferrable course success rates”.</w:t>
      </w:r>
    </w:p>
    <w:p w14:paraId="542CD96A" w14:textId="77777777" w:rsidR="008D136E" w:rsidRDefault="008D136E" w:rsidP="008D136E">
      <w:pPr>
        <w:pBdr>
          <w:top w:val="single" w:sz="4" w:space="1" w:color="auto"/>
          <w:left w:val="single" w:sz="4" w:space="4" w:color="auto"/>
          <w:bottom w:val="single" w:sz="4" w:space="1" w:color="auto"/>
          <w:right w:val="single" w:sz="4" w:space="4" w:color="auto"/>
        </w:pBdr>
      </w:pPr>
    </w:p>
    <w:p w14:paraId="32454565" w14:textId="77777777" w:rsidR="004964AF" w:rsidRDefault="004964AF" w:rsidP="004964AF">
      <w:pPr>
        <w:spacing w:after="0"/>
      </w:pPr>
    </w:p>
    <w:p w14:paraId="4116431B" w14:textId="0BC85FEC" w:rsidR="004964AF" w:rsidRDefault="004964AF" w:rsidP="004964AF">
      <w:pPr>
        <w:spacing w:after="0"/>
        <w:rPr>
          <w:b/>
        </w:rPr>
      </w:pPr>
      <w:r>
        <w:rPr>
          <w:b/>
        </w:rPr>
        <w:t>III</w:t>
      </w:r>
      <w:r w:rsidR="008D136E">
        <w:rPr>
          <w:b/>
        </w:rPr>
        <w:t>.</w:t>
      </w:r>
      <w:r>
        <w:rPr>
          <w:b/>
        </w:rPr>
        <w:t xml:space="preserve">B. </w:t>
      </w:r>
      <w:r w:rsidRPr="005C7F1B">
        <w:rPr>
          <w:b/>
        </w:rPr>
        <w:t>Action Plan:</w:t>
      </w:r>
    </w:p>
    <w:p w14:paraId="21148C58" w14:textId="2C58DADF" w:rsidR="00FD7681" w:rsidRDefault="00FD7681" w:rsidP="004964AF">
      <w:pPr>
        <w:spacing w:after="0"/>
        <w:rPr>
          <w:b/>
        </w:rPr>
      </w:pPr>
    </w:p>
    <w:tbl>
      <w:tblPr>
        <w:tblStyle w:val="TableGrid"/>
        <w:tblW w:w="10800" w:type="dxa"/>
        <w:tblLook w:val="04A0" w:firstRow="1" w:lastRow="0" w:firstColumn="1" w:lastColumn="0" w:noHBand="0" w:noVBand="1"/>
      </w:tblPr>
      <w:tblGrid>
        <w:gridCol w:w="10800"/>
      </w:tblGrid>
      <w:tr w:rsidR="00FD7681" w14:paraId="10D13198" w14:textId="77777777" w:rsidTr="003C405D">
        <w:trPr>
          <w:trHeight w:val="58"/>
        </w:trPr>
        <w:tc>
          <w:tcPr>
            <w:tcW w:w="10800" w:type="dxa"/>
          </w:tcPr>
          <w:p w14:paraId="65936B5D" w14:textId="77777777" w:rsidR="00FD7681" w:rsidRDefault="00FD7681" w:rsidP="003C405D"/>
          <w:p w14:paraId="638AB30A" w14:textId="77777777" w:rsidR="00FD7681" w:rsidRDefault="00FD7681" w:rsidP="003C405D">
            <w:pPr>
              <w:ind w:left="360"/>
            </w:pPr>
            <w:r>
              <w:t>Goal 1</w:t>
            </w:r>
          </w:p>
          <w:p w14:paraId="5B0361D2" w14:textId="0E052D01" w:rsidR="00FD7681" w:rsidRDefault="00CE1D31" w:rsidP="00FD7681">
            <w:pPr>
              <w:pStyle w:val="ListParagraph"/>
              <w:numPr>
                <w:ilvl w:val="0"/>
                <w:numId w:val="16"/>
              </w:numPr>
            </w:pPr>
            <w:r>
              <w:t>Lori Sundgren</w:t>
            </w:r>
          </w:p>
          <w:p w14:paraId="2BCC914D" w14:textId="0C4C5089" w:rsidR="00FD7681" w:rsidRDefault="00CE1D31" w:rsidP="00FD7681">
            <w:pPr>
              <w:pStyle w:val="ListParagraph"/>
              <w:numPr>
                <w:ilvl w:val="0"/>
                <w:numId w:val="15"/>
              </w:numPr>
            </w:pPr>
            <w:r>
              <w:t>Current clerk has already been working three extra duty hours per week, most weeks.</w:t>
            </w:r>
          </w:p>
          <w:p w14:paraId="61EF12E8" w14:textId="575E670C" w:rsidR="00FD7681" w:rsidRDefault="00CE1D31" w:rsidP="00FD7681">
            <w:pPr>
              <w:pStyle w:val="ListParagraph"/>
              <w:numPr>
                <w:ilvl w:val="0"/>
                <w:numId w:val="15"/>
              </w:numPr>
            </w:pPr>
            <w:r>
              <w:t>See SAP reference above.</w:t>
            </w:r>
          </w:p>
          <w:p w14:paraId="2BB5499D" w14:textId="6F450F90" w:rsidR="00FD7681" w:rsidRDefault="00CE1D31" w:rsidP="00FD7681">
            <w:pPr>
              <w:pStyle w:val="ListParagraph"/>
              <w:numPr>
                <w:ilvl w:val="0"/>
                <w:numId w:val="15"/>
              </w:numPr>
            </w:pPr>
            <w:r>
              <w:t>End of Spring 2022</w:t>
            </w:r>
          </w:p>
          <w:p w14:paraId="64D5E51F" w14:textId="169C8CD5" w:rsidR="00FD7681" w:rsidRDefault="00CE1D31" w:rsidP="00FD7681">
            <w:pPr>
              <w:pStyle w:val="ListParagraph"/>
              <w:numPr>
                <w:ilvl w:val="0"/>
                <w:numId w:val="15"/>
              </w:numPr>
            </w:pPr>
            <w:r>
              <w:t>Resources are partially available in current SEA budget.</w:t>
            </w:r>
          </w:p>
          <w:p w14:paraId="7CC3D556" w14:textId="77777777" w:rsidR="00FD7681" w:rsidRDefault="00FD7681" w:rsidP="003C405D"/>
          <w:p w14:paraId="7FDC46D7" w14:textId="77777777" w:rsidR="00FD7681" w:rsidRDefault="00FD7681" w:rsidP="003C405D">
            <w:pPr>
              <w:ind w:left="360"/>
            </w:pPr>
            <w:r>
              <w:t xml:space="preserve">Goal # </w:t>
            </w:r>
          </w:p>
          <w:p w14:paraId="40969706" w14:textId="355283E5" w:rsidR="00FD7681" w:rsidRDefault="00CE1D31" w:rsidP="00FD7681">
            <w:pPr>
              <w:pStyle w:val="ListParagraph"/>
              <w:numPr>
                <w:ilvl w:val="0"/>
                <w:numId w:val="16"/>
              </w:numPr>
            </w:pPr>
            <w:r>
              <w:t>Lori Sundgren</w:t>
            </w:r>
          </w:p>
          <w:p w14:paraId="6C2C90D3" w14:textId="7BEF5357" w:rsidR="00FD7681" w:rsidRDefault="00CE1D31" w:rsidP="00FD7681">
            <w:pPr>
              <w:pStyle w:val="ListParagraph"/>
              <w:numPr>
                <w:ilvl w:val="0"/>
                <w:numId w:val="15"/>
              </w:numPr>
            </w:pPr>
            <w:r>
              <w:t>Current writing tutor’s hours recently increased from 19 to 28 hours per week.</w:t>
            </w:r>
          </w:p>
          <w:p w14:paraId="04BCF215" w14:textId="15418D61" w:rsidR="00FD7681" w:rsidRDefault="00596F0F" w:rsidP="00FD7681">
            <w:pPr>
              <w:pStyle w:val="ListParagraph"/>
              <w:numPr>
                <w:ilvl w:val="0"/>
                <w:numId w:val="15"/>
              </w:numPr>
            </w:pPr>
            <w:r>
              <w:t>See SAP reference above.</w:t>
            </w:r>
          </w:p>
          <w:p w14:paraId="5F9FB3D1" w14:textId="6BBED412" w:rsidR="00FD7681" w:rsidRDefault="00596F0F" w:rsidP="00FD7681">
            <w:pPr>
              <w:pStyle w:val="ListParagraph"/>
              <w:numPr>
                <w:ilvl w:val="0"/>
                <w:numId w:val="15"/>
              </w:numPr>
            </w:pPr>
            <w:r>
              <w:t>End of Spring 2022</w:t>
            </w:r>
          </w:p>
          <w:p w14:paraId="0CC24EDE" w14:textId="1EEB8FB4" w:rsidR="00FD7681" w:rsidRDefault="00596F0F" w:rsidP="00FD7681">
            <w:pPr>
              <w:pStyle w:val="ListParagraph"/>
              <w:numPr>
                <w:ilvl w:val="0"/>
                <w:numId w:val="15"/>
              </w:numPr>
            </w:pPr>
            <w:r>
              <w:t>Resources are partially available in current SEA budget.</w:t>
            </w:r>
          </w:p>
          <w:p w14:paraId="15584A61" w14:textId="77777777" w:rsidR="00FD7681" w:rsidRDefault="00FD7681" w:rsidP="003C405D"/>
          <w:p w14:paraId="772A39C3" w14:textId="77777777" w:rsidR="00FD7681" w:rsidRDefault="00FD7681" w:rsidP="003C405D"/>
          <w:p w14:paraId="7D892158" w14:textId="77777777" w:rsidR="00FD7681" w:rsidRDefault="00FD7681" w:rsidP="003C405D"/>
        </w:tc>
      </w:tr>
    </w:tbl>
    <w:p w14:paraId="41D17CC0" w14:textId="77777777" w:rsidR="00934711" w:rsidRDefault="00934711">
      <w:pPr>
        <w:rPr>
          <w:b/>
        </w:rPr>
      </w:pPr>
      <w:r>
        <w:rPr>
          <w:b/>
        </w:rPr>
        <w:lastRenderedPageBreak/>
        <w:br w:type="page"/>
      </w:r>
    </w:p>
    <w:p w14:paraId="096F17D1" w14:textId="55F8746D" w:rsidR="00A245C2" w:rsidRDefault="00AF4748" w:rsidP="0090001C">
      <w:pPr>
        <w:spacing w:after="0" w:line="240" w:lineRule="auto"/>
        <w:rPr>
          <w:b/>
        </w:rPr>
      </w:pPr>
      <w:r>
        <w:rPr>
          <w:b/>
        </w:rPr>
        <w:lastRenderedPageBreak/>
        <w:t>IV</w:t>
      </w:r>
      <w:r w:rsidR="006C35A6">
        <w:rPr>
          <w:b/>
        </w:rPr>
        <w:t>.</w:t>
      </w:r>
      <w:r w:rsidR="00992E4C">
        <w:rPr>
          <w:b/>
        </w:rPr>
        <w:t xml:space="preserve">A. </w:t>
      </w:r>
      <w:r w:rsidR="00A245C2" w:rsidRPr="00456123">
        <w:rPr>
          <w:b/>
        </w:rPr>
        <w:t>Evaluation of Program Review and Program Pla</w:t>
      </w:r>
      <w:r w:rsidR="00992E4C">
        <w:rPr>
          <w:b/>
        </w:rPr>
        <w:t>nning Process</w:t>
      </w:r>
      <w:r w:rsidR="000A2F8D">
        <w:rPr>
          <w:b/>
        </w:rPr>
        <w:t xml:space="preserve"> (optional)</w:t>
      </w:r>
    </w:p>
    <w:p w14:paraId="05F1594A" w14:textId="77777777" w:rsidR="002F3CBD" w:rsidRDefault="002F3CBD" w:rsidP="002F3CBD">
      <w:pPr>
        <w:spacing w:after="0" w:line="240" w:lineRule="auto"/>
      </w:pPr>
    </w:p>
    <w:p w14:paraId="16FB0D61" w14:textId="77777777" w:rsidR="00113D6D" w:rsidRDefault="00113D6D" w:rsidP="002F3CBD">
      <w:pPr>
        <w:spacing w:after="0" w:line="240" w:lineRule="auto"/>
      </w:pPr>
      <w:r>
        <w:t>In this cycle of program review, what aspects of the program review and program planning process worked best and why?</w:t>
      </w:r>
    </w:p>
    <w:p w14:paraId="383CFD22" w14:textId="77777777" w:rsidR="00113D6D" w:rsidRPr="00BE2F13" w:rsidRDefault="00113D6D" w:rsidP="002F3CBD">
      <w:pPr>
        <w:spacing w:after="0" w:line="240" w:lineRule="auto"/>
      </w:pPr>
    </w:p>
    <w:tbl>
      <w:tblPr>
        <w:tblStyle w:val="TableGrid"/>
        <w:tblW w:w="0" w:type="auto"/>
        <w:jc w:val="center"/>
        <w:tblLook w:val="04A0" w:firstRow="1" w:lastRow="0" w:firstColumn="1" w:lastColumn="0" w:noHBand="0" w:noVBand="1"/>
      </w:tblPr>
      <w:tblGrid>
        <w:gridCol w:w="10790"/>
      </w:tblGrid>
      <w:tr w:rsidR="002F3CBD" w14:paraId="0ADD87BD" w14:textId="77777777" w:rsidTr="005C7560">
        <w:trPr>
          <w:trHeight w:val="1826"/>
          <w:jc w:val="center"/>
        </w:trPr>
        <w:tc>
          <w:tcPr>
            <w:tcW w:w="10800" w:type="dxa"/>
          </w:tcPr>
          <w:p w14:paraId="16C7D25A" w14:textId="77777777" w:rsidR="002F3CBD" w:rsidRDefault="002F3CBD" w:rsidP="004E70EF"/>
        </w:tc>
      </w:tr>
    </w:tbl>
    <w:p w14:paraId="6FAD043F" w14:textId="77777777" w:rsidR="00796C9E" w:rsidRDefault="00796C9E" w:rsidP="0090001C">
      <w:pPr>
        <w:spacing w:after="0" w:line="240" w:lineRule="auto"/>
      </w:pPr>
    </w:p>
    <w:p w14:paraId="5B88D3A1" w14:textId="1952D538" w:rsidR="00A245C2" w:rsidRPr="00456123" w:rsidRDefault="00AF4748" w:rsidP="0090001C">
      <w:pPr>
        <w:spacing w:after="0" w:line="240" w:lineRule="auto"/>
        <w:rPr>
          <w:b/>
        </w:rPr>
      </w:pPr>
      <w:r>
        <w:rPr>
          <w:b/>
        </w:rPr>
        <w:t>IV</w:t>
      </w:r>
      <w:r w:rsidR="006C35A6">
        <w:rPr>
          <w:b/>
        </w:rPr>
        <w:t>.</w:t>
      </w:r>
      <w:r w:rsidR="00992E4C">
        <w:rPr>
          <w:b/>
        </w:rPr>
        <w:t xml:space="preserve">B. </w:t>
      </w:r>
      <w:r w:rsidR="00A245C2" w:rsidRPr="00456123">
        <w:rPr>
          <w:b/>
        </w:rPr>
        <w:t xml:space="preserve">Evaluation of Program Review </w:t>
      </w:r>
      <w:r w:rsidR="00992E4C">
        <w:rPr>
          <w:b/>
        </w:rPr>
        <w:t>and Program Planning Process</w:t>
      </w:r>
      <w:r w:rsidR="00F053D2">
        <w:rPr>
          <w:b/>
        </w:rPr>
        <w:t xml:space="preserve"> (optional)</w:t>
      </w:r>
    </w:p>
    <w:p w14:paraId="2B2BB350" w14:textId="77777777" w:rsidR="002F3CBD" w:rsidRDefault="002F3CBD" w:rsidP="002F3CBD">
      <w:pPr>
        <w:spacing w:after="0" w:line="240" w:lineRule="auto"/>
      </w:pPr>
    </w:p>
    <w:p w14:paraId="468AC626" w14:textId="77777777" w:rsidR="00113D6D" w:rsidRDefault="00113D6D" w:rsidP="002F3CBD">
      <w:pPr>
        <w:spacing w:after="0" w:line="240" w:lineRule="auto"/>
      </w:pPr>
      <w:r>
        <w:t>In this cycle of program review, what aspects of the program review and program planning process would you change and why?</w:t>
      </w:r>
    </w:p>
    <w:p w14:paraId="5625DD7F" w14:textId="77777777" w:rsidR="005C7560" w:rsidRDefault="005C7560" w:rsidP="005C7560"/>
    <w:p w14:paraId="76A27819" w14:textId="7C8DAD78" w:rsidR="005C7560" w:rsidRDefault="005C7560" w:rsidP="005C7560">
      <w:pPr>
        <w:pBdr>
          <w:top w:val="single" w:sz="4" w:space="1" w:color="auto"/>
          <w:left w:val="single" w:sz="4" w:space="4" w:color="auto"/>
          <w:bottom w:val="single" w:sz="4" w:space="1" w:color="auto"/>
          <w:right w:val="single" w:sz="4" w:space="4" w:color="auto"/>
        </w:pBdr>
      </w:pPr>
    </w:p>
    <w:p w14:paraId="6244CBF4" w14:textId="0451371F" w:rsidR="005C7560" w:rsidRDefault="005C7560" w:rsidP="005C7560">
      <w:pPr>
        <w:pBdr>
          <w:top w:val="single" w:sz="4" w:space="1" w:color="auto"/>
          <w:left w:val="single" w:sz="4" w:space="4" w:color="auto"/>
          <w:bottom w:val="single" w:sz="4" w:space="1" w:color="auto"/>
          <w:right w:val="single" w:sz="4" w:space="4" w:color="auto"/>
        </w:pBdr>
      </w:pPr>
    </w:p>
    <w:p w14:paraId="54E08196" w14:textId="77777777" w:rsidR="00113D6D" w:rsidRPr="00BE2F13" w:rsidRDefault="00113D6D" w:rsidP="005C7560">
      <w:pPr>
        <w:pBdr>
          <w:top w:val="single" w:sz="4" w:space="1" w:color="auto"/>
          <w:left w:val="single" w:sz="4" w:space="4" w:color="auto"/>
          <w:bottom w:val="single" w:sz="4" w:space="1" w:color="auto"/>
          <w:right w:val="single" w:sz="4" w:space="4" w:color="auto"/>
        </w:pBdr>
        <w:spacing w:after="0" w:line="240" w:lineRule="auto"/>
      </w:pPr>
    </w:p>
    <w:p w14:paraId="3A30B951" w14:textId="77777777" w:rsidR="005B7F3E" w:rsidRDefault="005B7F3E" w:rsidP="005C7560">
      <w:pPr>
        <w:pBdr>
          <w:top w:val="single" w:sz="4" w:space="1" w:color="auto"/>
          <w:left w:val="single" w:sz="4" w:space="4" w:color="auto"/>
          <w:bottom w:val="single" w:sz="4" w:space="1" w:color="auto"/>
          <w:right w:val="single" w:sz="4" w:space="4" w:color="auto"/>
        </w:pBdr>
        <w:spacing w:after="0" w:line="240" w:lineRule="auto"/>
      </w:pPr>
    </w:p>
    <w:sectPr w:rsidR="005B7F3E" w:rsidSect="004818A8">
      <w:headerReference w:type="default" r:id="rId7"/>
      <w:footerReference w:type="default" r:id="rId8"/>
      <w:pgSz w:w="12240" w:h="15840"/>
      <w:pgMar w:top="108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EA3EB" w14:textId="77777777" w:rsidR="007852B1" w:rsidRDefault="007852B1" w:rsidP="006B3110">
      <w:pPr>
        <w:spacing w:after="0" w:line="240" w:lineRule="auto"/>
      </w:pPr>
      <w:r>
        <w:separator/>
      </w:r>
    </w:p>
  </w:endnote>
  <w:endnote w:type="continuationSeparator" w:id="0">
    <w:p w14:paraId="04F47CF3" w14:textId="77777777" w:rsidR="007852B1" w:rsidRDefault="007852B1" w:rsidP="006B31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EE2EF" w14:textId="77777777" w:rsidR="006B3110" w:rsidRPr="00C3755E" w:rsidRDefault="006B3110" w:rsidP="00C65D84">
    <w:pPr>
      <w:pStyle w:val="Footer"/>
      <w:tabs>
        <w:tab w:val="clear" w:pos="4680"/>
        <w:tab w:val="clear" w:pos="9360"/>
        <w:tab w:val="right" w:pos="10800"/>
      </w:tabs>
      <w:rPr>
        <w:sz w:val="20"/>
        <w:szCs w:val="20"/>
        <w:u w:val="single"/>
      </w:rPr>
    </w:pPr>
    <w:r w:rsidRPr="00C3755E">
      <w:rPr>
        <w:sz w:val="20"/>
        <w:szCs w:val="20"/>
        <w:u w:val="single"/>
      </w:rPr>
      <w:tab/>
    </w:r>
  </w:p>
  <w:p w14:paraId="7664B287" w14:textId="215CDBD4" w:rsidR="006B3110" w:rsidRPr="00C3755E" w:rsidRDefault="00CE5479" w:rsidP="00C65D84">
    <w:pPr>
      <w:pStyle w:val="Footer"/>
      <w:tabs>
        <w:tab w:val="clear" w:pos="4680"/>
        <w:tab w:val="clear" w:pos="9360"/>
        <w:tab w:val="right" w:pos="10800"/>
      </w:tabs>
      <w:rPr>
        <w:sz w:val="20"/>
        <w:szCs w:val="20"/>
      </w:rPr>
    </w:pPr>
    <w:r w:rsidRPr="00C3755E">
      <w:rPr>
        <w:sz w:val="20"/>
        <w:szCs w:val="20"/>
      </w:rPr>
      <w:t>Taft College Instituti</w:t>
    </w:r>
    <w:r>
      <w:rPr>
        <w:sz w:val="20"/>
        <w:szCs w:val="20"/>
      </w:rPr>
      <w:t>onal Research and Planning Office</w:t>
    </w:r>
    <w:r w:rsidR="00D00ACC">
      <w:rPr>
        <w:sz w:val="20"/>
        <w:szCs w:val="20"/>
      </w:rPr>
      <w:tab/>
    </w:r>
    <w:r w:rsidR="002B283C">
      <w:rPr>
        <w:sz w:val="20"/>
        <w:szCs w:val="20"/>
      </w:rPr>
      <w:t>November</w:t>
    </w:r>
    <w:r w:rsidR="00C66826">
      <w:rPr>
        <w:sz w:val="20"/>
        <w:szCs w:val="20"/>
      </w:rPr>
      <w:t xml:space="preserve"> </w:t>
    </w:r>
    <w:r w:rsidR="00D00ACC">
      <w:rPr>
        <w:sz w:val="20"/>
        <w:szCs w:val="20"/>
      </w:rPr>
      <w:t>202</w:t>
    </w:r>
    <w:r w:rsidR="00C66826">
      <w:rPr>
        <w:sz w:val="20"/>
        <w:szCs w:val="20"/>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22E84" w14:textId="77777777" w:rsidR="007852B1" w:rsidRDefault="007852B1" w:rsidP="006B3110">
      <w:pPr>
        <w:spacing w:after="0" w:line="240" w:lineRule="auto"/>
      </w:pPr>
      <w:r>
        <w:separator/>
      </w:r>
    </w:p>
  </w:footnote>
  <w:footnote w:type="continuationSeparator" w:id="0">
    <w:p w14:paraId="7DE589BA" w14:textId="77777777" w:rsidR="007852B1" w:rsidRDefault="007852B1" w:rsidP="006B31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96DE9" w14:textId="026A0938" w:rsidR="006B3110" w:rsidRPr="00C3755E" w:rsidRDefault="0013214D" w:rsidP="00C65D84">
    <w:pPr>
      <w:pStyle w:val="Header"/>
      <w:tabs>
        <w:tab w:val="clear" w:pos="4680"/>
        <w:tab w:val="clear" w:pos="9360"/>
        <w:tab w:val="right" w:pos="10800"/>
      </w:tabs>
      <w:rPr>
        <w:sz w:val="20"/>
        <w:szCs w:val="20"/>
        <w:u w:val="single"/>
      </w:rPr>
    </w:pPr>
    <w:r>
      <w:rPr>
        <w:i/>
        <w:sz w:val="20"/>
        <w:szCs w:val="20"/>
        <w:u w:val="single"/>
      </w:rPr>
      <w:t>Comprehensive</w:t>
    </w:r>
    <w:r w:rsidR="009B55A5">
      <w:rPr>
        <w:i/>
        <w:sz w:val="20"/>
        <w:szCs w:val="20"/>
        <w:u w:val="single"/>
      </w:rPr>
      <w:t xml:space="preserve"> Non-Instructional </w:t>
    </w:r>
    <w:r>
      <w:rPr>
        <w:i/>
        <w:sz w:val="20"/>
        <w:szCs w:val="20"/>
        <w:u w:val="single"/>
      </w:rPr>
      <w:t>Program Review Template—Three Year</w:t>
    </w:r>
    <w:r w:rsidRPr="00B85A72">
      <w:rPr>
        <w:i/>
        <w:sz w:val="20"/>
        <w:szCs w:val="20"/>
        <w:u w:val="single"/>
      </w:rPr>
      <w:t xml:space="preserve"> Cycle</w:t>
    </w:r>
    <w:r w:rsidR="006B3110" w:rsidRPr="00C3755E">
      <w:rPr>
        <w:sz w:val="20"/>
        <w:szCs w:val="20"/>
        <w:u w:val="single"/>
      </w:rPr>
      <w:tab/>
    </w:r>
    <w:r w:rsidR="006B3110" w:rsidRPr="00C3755E">
      <w:rPr>
        <w:noProof/>
        <w:sz w:val="20"/>
        <w:szCs w:val="20"/>
        <w:u w:val="single"/>
      </w:rPr>
      <w:t xml:space="preserve">Page </w:t>
    </w:r>
    <w:r w:rsidR="006B3110" w:rsidRPr="00C3755E">
      <w:rPr>
        <w:noProof/>
        <w:sz w:val="20"/>
        <w:szCs w:val="20"/>
        <w:u w:val="single"/>
      </w:rPr>
      <w:fldChar w:fldCharType="begin"/>
    </w:r>
    <w:r w:rsidR="006B3110" w:rsidRPr="00C3755E">
      <w:rPr>
        <w:noProof/>
        <w:sz w:val="20"/>
        <w:szCs w:val="20"/>
        <w:u w:val="single"/>
      </w:rPr>
      <w:instrText xml:space="preserve"> PAGE  \* Arabic  \* MERGEFORMAT </w:instrText>
    </w:r>
    <w:r w:rsidR="006B3110" w:rsidRPr="00C3755E">
      <w:rPr>
        <w:noProof/>
        <w:sz w:val="20"/>
        <w:szCs w:val="20"/>
        <w:u w:val="single"/>
      </w:rPr>
      <w:fldChar w:fldCharType="separate"/>
    </w:r>
    <w:r w:rsidR="005F1275">
      <w:rPr>
        <w:noProof/>
        <w:sz w:val="20"/>
        <w:szCs w:val="20"/>
        <w:u w:val="single"/>
      </w:rPr>
      <w:t>1</w:t>
    </w:r>
    <w:r w:rsidR="006B3110" w:rsidRPr="00C3755E">
      <w:rPr>
        <w:noProof/>
        <w:sz w:val="20"/>
        <w:szCs w:val="20"/>
        <w:u w:val="single"/>
      </w:rPr>
      <w:fldChar w:fldCharType="end"/>
    </w:r>
    <w:r w:rsidR="006B3110" w:rsidRPr="00C3755E">
      <w:rPr>
        <w:noProof/>
        <w:sz w:val="20"/>
        <w:szCs w:val="20"/>
        <w:u w:val="single"/>
      </w:rPr>
      <w:t xml:space="preserve"> of </w:t>
    </w:r>
    <w:r w:rsidR="006B3110" w:rsidRPr="00C3755E">
      <w:rPr>
        <w:noProof/>
        <w:sz w:val="20"/>
        <w:szCs w:val="20"/>
        <w:u w:val="single"/>
      </w:rPr>
      <w:fldChar w:fldCharType="begin"/>
    </w:r>
    <w:r w:rsidR="006B3110" w:rsidRPr="00C3755E">
      <w:rPr>
        <w:noProof/>
        <w:sz w:val="20"/>
        <w:szCs w:val="20"/>
        <w:u w:val="single"/>
      </w:rPr>
      <w:instrText xml:space="preserve"> NUMPAGES  \* Arabic  \* MERGEFORMAT </w:instrText>
    </w:r>
    <w:r w:rsidR="006B3110" w:rsidRPr="00C3755E">
      <w:rPr>
        <w:noProof/>
        <w:sz w:val="20"/>
        <w:szCs w:val="20"/>
        <w:u w:val="single"/>
      </w:rPr>
      <w:fldChar w:fldCharType="separate"/>
    </w:r>
    <w:r w:rsidR="005F1275">
      <w:rPr>
        <w:noProof/>
        <w:sz w:val="20"/>
        <w:szCs w:val="20"/>
        <w:u w:val="single"/>
      </w:rPr>
      <w:t>4</w:t>
    </w:r>
    <w:r w:rsidR="006B3110" w:rsidRPr="00C3755E">
      <w:rPr>
        <w:noProof/>
        <w:sz w:val="20"/>
        <w:szCs w:val="20"/>
        <w:u w:val="singl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246DD"/>
    <w:multiLevelType w:val="hybridMultilevel"/>
    <w:tmpl w:val="55BA1120"/>
    <w:lvl w:ilvl="0" w:tplc="D1C4DC3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423C8A"/>
    <w:multiLevelType w:val="hybridMultilevel"/>
    <w:tmpl w:val="86B8B8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DB752A8"/>
    <w:multiLevelType w:val="hybridMultilevel"/>
    <w:tmpl w:val="19042BC6"/>
    <w:lvl w:ilvl="0" w:tplc="3B908CD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925EC4"/>
    <w:multiLevelType w:val="hybridMultilevel"/>
    <w:tmpl w:val="AAAC33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AA1867"/>
    <w:multiLevelType w:val="hybridMultilevel"/>
    <w:tmpl w:val="D010A8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98D65E9"/>
    <w:multiLevelType w:val="hybridMultilevel"/>
    <w:tmpl w:val="B03C982C"/>
    <w:lvl w:ilvl="0" w:tplc="D1C4DC3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875523"/>
    <w:multiLevelType w:val="hybridMultilevel"/>
    <w:tmpl w:val="B02E79AC"/>
    <w:lvl w:ilvl="0" w:tplc="3A3EE760">
      <w:start w:val="1"/>
      <w:numFmt w:val="decimal"/>
      <w:lvlText w:val="%1."/>
      <w:lvlJc w:val="left"/>
      <w:pPr>
        <w:ind w:left="1310" w:hanging="271"/>
      </w:pPr>
      <w:rPr>
        <w:rFonts w:ascii="Calibri" w:eastAsia="Calibri" w:hAnsi="Calibri" w:cs="Calibri" w:hint="default"/>
        <w:b w:val="0"/>
        <w:bCs w:val="0"/>
        <w:i w:val="0"/>
        <w:iCs w:val="0"/>
        <w:w w:val="99"/>
        <w:sz w:val="22"/>
        <w:szCs w:val="22"/>
      </w:rPr>
    </w:lvl>
    <w:lvl w:ilvl="1" w:tplc="FCCA57E0">
      <w:start w:val="1"/>
      <w:numFmt w:val="lowerLetter"/>
      <w:lvlText w:val="%2."/>
      <w:lvlJc w:val="left"/>
      <w:pPr>
        <w:ind w:left="1580" w:hanging="270"/>
      </w:pPr>
      <w:rPr>
        <w:rFonts w:ascii="Calibri" w:eastAsia="Calibri" w:hAnsi="Calibri" w:cs="Calibri" w:hint="default"/>
        <w:b w:val="0"/>
        <w:bCs w:val="0"/>
        <w:i w:val="0"/>
        <w:iCs w:val="0"/>
        <w:w w:val="99"/>
        <w:sz w:val="22"/>
        <w:szCs w:val="22"/>
      </w:rPr>
    </w:lvl>
    <w:lvl w:ilvl="2" w:tplc="803AB034">
      <w:numFmt w:val="bullet"/>
      <w:lvlText w:val="•"/>
      <w:lvlJc w:val="left"/>
      <w:pPr>
        <w:ind w:left="2586" w:hanging="270"/>
      </w:pPr>
      <w:rPr>
        <w:rFonts w:hint="default"/>
      </w:rPr>
    </w:lvl>
    <w:lvl w:ilvl="3" w:tplc="5AD659F0">
      <w:numFmt w:val="bullet"/>
      <w:lvlText w:val="•"/>
      <w:lvlJc w:val="left"/>
      <w:pPr>
        <w:ind w:left="3593" w:hanging="270"/>
      </w:pPr>
      <w:rPr>
        <w:rFonts w:hint="default"/>
      </w:rPr>
    </w:lvl>
    <w:lvl w:ilvl="4" w:tplc="A23ECFBC">
      <w:numFmt w:val="bullet"/>
      <w:lvlText w:val="•"/>
      <w:lvlJc w:val="left"/>
      <w:pPr>
        <w:ind w:left="4600" w:hanging="270"/>
      </w:pPr>
      <w:rPr>
        <w:rFonts w:hint="default"/>
      </w:rPr>
    </w:lvl>
    <w:lvl w:ilvl="5" w:tplc="EE327C62">
      <w:numFmt w:val="bullet"/>
      <w:lvlText w:val="•"/>
      <w:lvlJc w:val="left"/>
      <w:pPr>
        <w:ind w:left="5606" w:hanging="270"/>
      </w:pPr>
      <w:rPr>
        <w:rFonts w:hint="default"/>
      </w:rPr>
    </w:lvl>
    <w:lvl w:ilvl="6" w:tplc="597A30C0">
      <w:numFmt w:val="bullet"/>
      <w:lvlText w:val="•"/>
      <w:lvlJc w:val="left"/>
      <w:pPr>
        <w:ind w:left="6613" w:hanging="270"/>
      </w:pPr>
      <w:rPr>
        <w:rFonts w:hint="default"/>
      </w:rPr>
    </w:lvl>
    <w:lvl w:ilvl="7" w:tplc="C194F940">
      <w:numFmt w:val="bullet"/>
      <w:lvlText w:val="•"/>
      <w:lvlJc w:val="left"/>
      <w:pPr>
        <w:ind w:left="7620" w:hanging="270"/>
      </w:pPr>
      <w:rPr>
        <w:rFonts w:hint="default"/>
      </w:rPr>
    </w:lvl>
    <w:lvl w:ilvl="8" w:tplc="A6B4C01E">
      <w:numFmt w:val="bullet"/>
      <w:lvlText w:val="•"/>
      <w:lvlJc w:val="left"/>
      <w:pPr>
        <w:ind w:left="8626" w:hanging="270"/>
      </w:pPr>
      <w:rPr>
        <w:rFonts w:hint="default"/>
      </w:rPr>
    </w:lvl>
  </w:abstractNum>
  <w:abstractNum w:abstractNumId="7" w15:restartNumberingAfterBreak="0">
    <w:nsid w:val="21404C5E"/>
    <w:multiLevelType w:val="hybridMultilevel"/>
    <w:tmpl w:val="DCC2A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E63596"/>
    <w:multiLevelType w:val="hybridMultilevel"/>
    <w:tmpl w:val="032CFDEC"/>
    <w:lvl w:ilvl="0" w:tplc="EB0CD044">
      <w:start w:val="1"/>
      <w:numFmt w:val="decimal"/>
      <w:lvlText w:val="%1."/>
      <w:lvlJc w:val="left"/>
      <w:pPr>
        <w:ind w:left="1310" w:hanging="270"/>
      </w:pPr>
      <w:rPr>
        <w:rFonts w:ascii="Calibri" w:eastAsia="Calibri" w:hAnsi="Calibri" w:cs="Calibri" w:hint="default"/>
        <w:b w:val="0"/>
        <w:bCs w:val="0"/>
        <w:i w:val="0"/>
        <w:iCs w:val="0"/>
        <w:w w:val="99"/>
        <w:sz w:val="22"/>
        <w:szCs w:val="22"/>
      </w:rPr>
    </w:lvl>
    <w:lvl w:ilvl="1" w:tplc="64129210">
      <w:numFmt w:val="bullet"/>
      <w:lvlText w:val="•"/>
      <w:lvlJc w:val="left"/>
      <w:pPr>
        <w:ind w:left="2252" w:hanging="270"/>
      </w:pPr>
      <w:rPr>
        <w:rFonts w:hint="default"/>
      </w:rPr>
    </w:lvl>
    <w:lvl w:ilvl="2" w:tplc="FFB8DA02">
      <w:numFmt w:val="bullet"/>
      <w:lvlText w:val="•"/>
      <w:lvlJc w:val="left"/>
      <w:pPr>
        <w:ind w:left="3184" w:hanging="270"/>
      </w:pPr>
      <w:rPr>
        <w:rFonts w:hint="default"/>
      </w:rPr>
    </w:lvl>
    <w:lvl w:ilvl="3" w:tplc="4082065E">
      <w:numFmt w:val="bullet"/>
      <w:lvlText w:val="•"/>
      <w:lvlJc w:val="left"/>
      <w:pPr>
        <w:ind w:left="4116" w:hanging="270"/>
      </w:pPr>
      <w:rPr>
        <w:rFonts w:hint="default"/>
      </w:rPr>
    </w:lvl>
    <w:lvl w:ilvl="4" w:tplc="A5F09340">
      <w:numFmt w:val="bullet"/>
      <w:lvlText w:val="•"/>
      <w:lvlJc w:val="left"/>
      <w:pPr>
        <w:ind w:left="5048" w:hanging="270"/>
      </w:pPr>
      <w:rPr>
        <w:rFonts w:hint="default"/>
      </w:rPr>
    </w:lvl>
    <w:lvl w:ilvl="5" w:tplc="74DCA860">
      <w:numFmt w:val="bullet"/>
      <w:lvlText w:val="•"/>
      <w:lvlJc w:val="left"/>
      <w:pPr>
        <w:ind w:left="5980" w:hanging="270"/>
      </w:pPr>
      <w:rPr>
        <w:rFonts w:hint="default"/>
      </w:rPr>
    </w:lvl>
    <w:lvl w:ilvl="6" w:tplc="F76CAF8E">
      <w:numFmt w:val="bullet"/>
      <w:lvlText w:val="•"/>
      <w:lvlJc w:val="left"/>
      <w:pPr>
        <w:ind w:left="6912" w:hanging="270"/>
      </w:pPr>
      <w:rPr>
        <w:rFonts w:hint="default"/>
      </w:rPr>
    </w:lvl>
    <w:lvl w:ilvl="7" w:tplc="5D9E1114">
      <w:numFmt w:val="bullet"/>
      <w:lvlText w:val="•"/>
      <w:lvlJc w:val="left"/>
      <w:pPr>
        <w:ind w:left="7844" w:hanging="270"/>
      </w:pPr>
      <w:rPr>
        <w:rFonts w:hint="default"/>
      </w:rPr>
    </w:lvl>
    <w:lvl w:ilvl="8" w:tplc="AD1CBB74">
      <w:numFmt w:val="bullet"/>
      <w:lvlText w:val="•"/>
      <w:lvlJc w:val="left"/>
      <w:pPr>
        <w:ind w:left="8776" w:hanging="270"/>
      </w:pPr>
      <w:rPr>
        <w:rFonts w:hint="default"/>
      </w:rPr>
    </w:lvl>
  </w:abstractNum>
  <w:abstractNum w:abstractNumId="9" w15:restartNumberingAfterBreak="0">
    <w:nsid w:val="260C4620"/>
    <w:multiLevelType w:val="hybridMultilevel"/>
    <w:tmpl w:val="E432F222"/>
    <w:lvl w:ilvl="0" w:tplc="D1C4DC3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874EAC"/>
    <w:multiLevelType w:val="hybridMultilevel"/>
    <w:tmpl w:val="B9904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7D23EE"/>
    <w:multiLevelType w:val="hybridMultilevel"/>
    <w:tmpl w:val="635407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961C54"/>
    <w:multiLevelType w:val="hybridMultilevel"/>
    <w:tmpl w:val="6A826C0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9A5656"/>
    <w:multiLevelType w:val="hybridMultilevel"/>
    <w:tmpl w:val="CE08C080"/>
    <w:lvl w:ilvl="0" w:tplc="D1C4DC3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FF41AB"/>
    <w:multiLevelType w:val="hybridMultilevel"/>
    <w:tmpl w:val="A4803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502079"/>
    <w:multiLevelType w:val="hybridMultilevel"/>
    <w:tmpl w:val="D068C2E2"/>
    <w:lvl w:ilvl="0" w:tplc="D1C4DC3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8C0C05"/>
    <w:multiLevelType w:val="hybridMultilevel"/>
    <w:tmpl w:val="B3E049C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04C153B"/>
    <w:multiLevelType w:val="hybridMultilevel"/>
    <w:tmpl w:val="55FC0C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152F79"/>
    <w:multiLevelType w:val="hybridMultilevel"/>
    <w:tmpl w:val="F6863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B365E0"/>
    <w:multiLevelType w:val="hybridMultilevel"/>
    <w:tmpl w:val="4064C548"/>
    <w:lvl w:ilvl="0" w:tplc="129A2284">
      <w:start w:val="1"/>
      <w:numFmt w:val="decimal"/>
      <w:lvlText w:val="%1."/>
      <w:lvlJc w:val="left"/>
      <w:pPr>
        <w:ind w:left="1309" w:hanging="270"/>
      </w:pPr>
      <w:rPr>
        <w:rFonts w:ascii="Calibri" w:eastAsia="Calibri" w:hAnsi="Calibri" w:cs="Calibri" w:hint="default"/>
        <w:b w:val="0"/>
        <w:bCs w:val="0"/>
        <w:i w:val="0"/>
        <w:iCs w:val="0"/>
        <w:w w:val="99"/>
        <w:sz w:val="22"/>
        <w:szCs w:val="22"/>
      </w:rPr>
    </w:lvl>
    <w:lvl w:ilvl="1" w:tplc="764A8D9E">
      <w:start w:val="1"/>
      <w:numFmt w:val="lowerLetter"/>
      <w:lvlText w:val="%2."/>
      <w:lvlJc w:val="left"/>
      <w:pPr>
        <w:ind w:left="1579" w:hanging="270"/>
      </w:pPr>
      <w:rPr>
        <w:rFonts w:ascii="Calibri" w:eastAsia="Calibri" w:hAnsi="Calibri" w:cs="Calibri" w:hint="default"/>
        <w:b w:val="0"/>
        <w:bCs w:val="0"/>
        <w:i w:val="0"/>
        <w:iCs w:val="0"/>
        <w:w w:val="99"/>
        <w:sz w:val="22"/>
        <w:szCs w:val="22"/>
      </w:rPr>
    </w:lvl>
    <w:lvl w:ilvl="2" w:tplc="4FAE376E">
      <w:numFmt w:val="bullet"/>
      <w:lvlText w:val="•"/>
      <w:lvlJc w:val="left"/>
      <w:pPr>
        <w:ind w:left="2586" w:hanging="270"/>
      </w:pPr>
      <w:rPr>
        <w:rFonts w:hint="default"/>
      </w:rPr>
    </w:lvl>
    <w:lvl w:ilvl="3" w:tplc="F3128A44">
      <w:numFmt w:val="bullet"/>
      <w:lvlText w:val="•"/>
      <w:lvlJc w:val="left"/>
      <w:pPr>
        <w:ind w:left="3593" w:hanging="270"/>
      </w:pPr>
      <w:rPr>
        <w:rFonts w:hint="default"/>
      </w:rPr>
    </w:lvl>
    <w:lvl w:ilvl="4" w:tplc="ECECB4BC">
      <w:numFmt w:val="bullet"/>
      <w:lvlText w:val="•"/>
      <w:lvlJc w:val="left"/>
      <w:pPr>
        <w:ind w:left="4600" w:hanging="270"/>
      </w:pPr>
      <w:rPr>
        <w:rFonts w:hint="default"/>
      </w:rPr>
    </w:lvl>
    <w:lvl w:ilvl="5" w:tplc="FD184042">
      <w:numFmt w:val="bullet"/>
      <w:lvlText w:val="•"/>
      <w:lvlJc w:val="left"/>
      <w:pPr>
        <w:ind w:left="5606" w:hanging="270"/>
      </w:pPr>
      <w:rPr>
        <w:rFonts w:hint="default"/>
      </w:rPr>
    </w:lvl>
    <w:lvl w:ilvl="6" w:tplc="74F4526E">
      <w:numFmt w:val="bullet"/>
      <w:lvlText w:val="•"/>
      <w:lvlJc w:val="left"/>
      <w:pPr>
        <w:ind w:left="6613" w:hanging="270"/>
      </w:pPr>
      <w:rPr>
        <w:rFonts w:hint="default"/>
      </w:rPr>
    </w:lvl>
    <w:lvl w:ilvl="7" w:tplc="BDC25926">
      <w:numFmt w:val="bullet"/>
      <w:lvlText w:val="•"/>
      <w:lvlJc w:val="left"/>
      <w:pPr>
        <w:ind w:left="7620" w:hanging="270"/>
      </w:pPr>
      <w:rPr>
        <w:rFonts w:hint="default"/>
      </w:rPr>
    </w:lvl>
    <w:lvl w:ilvl="8" w:tplc="943A1E84">
      <w:numFmt w:val="bullet"/>
      <w:lvlText w:val="•"/>
      <w:lvlJc w:val="left"/>
      <w:pPr>
        <w:ind w:left="8626" w:hanging="270"/>
      </w:pPr>
      <w:rPr>
        <w:rFonts w:hint="default"/>
      </w:rPr>
    </w:lvl>
  </w:abstractNum>
  <w:abstractNum w:abstractNumId="20" w15:restartNumberingAfterBreak="0">
    <w:nsid w:val="6EDA7610"/>
    <w:multiLevelType w:val="hybridMultilevel"/>
    <w:tmpl w:val="3B8CCC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DD05715"/>
    <w:multiLevelType w:val="hybridMultilevel"/>
    <w:tmpl w:val="EBE43AAC"/>
    <w:lvl w:ilvl="0" w:tplc="48D43B58">
      <w:start w:val="1"/>
      <w:numFmt w:val="decimal"/>
      <w:lvlText w:val="%1."/>
      <w:lvlJc w:val="left"/>
      <w:pPr>
        <w:ind w:left="1309" w:hanging="270"/>
      </w:pPr>
      <w:rPr>
        <w:rFonts w:ascii="Calibri" w:eastAsia="Calibri" w:hAnsi="Calibri" w:cs="Calibri" w:hint="default"/>
        <w:b w:val="0"/>
        <w:bCs w:val="0"/>
        <w:i w:val="0"/>
        <w:iCs w:val="0"/>
        <w:w w:val="99"/>
        <w:sz w:val="22"/>
        <w:szCs w:val="22"/>
      </w:rPr>
    </w:lvl>
    <w:lvl w:ilvl="1" w:tplc="105AB044">
      <w:start w:val="1"/>
      <w:numFmt w:val="lowerLetter"/>
      <w:lvlText w:val="%2."/>
      <w:lvlJc w:val="left"/>
      <w:pPr>
        <w:ind w:left="1580" w:hanging="270"/>
      </w:pPr>
      <w:rPr>
        <w:rFonts w:ascii="Calibri" w:eastAsia="Calibri" w:hAnsi="Calibri" w:cs="Calibri" w:hint="default"/>
        <w:b w:val="0"/>
        <w:bCs w:val="0"/>
        <w:i w:val="0"/>
        <w:iCs w:val="0"/>
        <w:w w:val="99"/>
        <w:sz w:val="22"/>
        <w:szCs w:val="22"/>
      </w:rPr>
    </w:lvl>
    <w:lvl w:ilvl="2" w:tplc="C8EA45A8">
      <w:numFmt w:val="bullet"/>
      <w:lvlText w:val="•"/>
      <w:lvlJc w:val="left"/>
      <w:pPr>
        <w:ind w:left="2586" w:hanging="270"/>
      </w:pPr>
      <w:rPr>
        <w:rFonts w:hint="default"/>
      </w:rPr>
    </w:lvl>
    <w:lvl w:ilvl="3" w:tplc="897CC46A">
      <w:numFmt w:val="bullet"/>
      <w:lvlText w:val="•"/>
      <w:lvlJc w:val="left"/>
      <w:pPr>
        <w:ind w:left="3593" w:hanging="270"/>
      </w:pPr>
      <w:rPr>
        <w:rFonts w:hint="default"/>
      </w:rPr>
    </w:lvl>
    <w:lvl w:ilvl="4" w:tplc="C2E42162">
      <w:numFmt w:val="bullet"/>
      <w:lvlText w:val="•"/>
      <w:lvlJc w:val="left"/>
      <w:pPr>
        <w:ind w:left="4600" w:hanging="270"/>
      </w:pPr>
      <w:rPr>
        <w:rFonts w:hint="default"/>
      </w:rPr>
    </w:lvl>
    <w:lvl w:ilvl="5" w:tplc="05E8EB9C">
      <w:numFmt w:val="bullet"/>
      <w:lvlText w:val="•"/>
      <w:lvlJc w:val="left"/>
      <w:pPr>
        <w:ind w:left="5606" w:hanging="270"/>
      </w:pPr>
      <w:rPr>
        <w:rFonts w:hint="default"/>
      </w:rPr>
    </w:lvl>
    <w:lvl w:ilvl="6" w:tplc="59BAB80C">
      <w:numFmt w:val="bullet"/>
      <w:lvlText w:val="•"/>
      <w:lvlJc w:val="left"/>
      <w:pPr>
        <w:ind w:left="6613" w:hanging="270"/>
      </w:pPr>
      <w:rPr>
        <w:rFonts w:hint="default"/>
      </w:rPr>
    </w:lvl>
    <w:lvl w:ilvl="7" w:tplc="2D2AED22">
      <w:numFmt w:val="bullet"/>
      <w:lvlText w:val="•"/>
      <w:lvlJc w:val="left"/>
      <w:pPr>
        <w:ind w:left="7620" w:hanging="270"/>
      </w:pPr>
      <w:rPr>
        <w:rFonts w:hint="default"/>
      </w:rPr>
    </w:lvl>
    <w:lvl w:ilvl="8" w:tplc="C1E63E9C">
      <w:numFmt w:val="bullet"/>
      <w:lvlText w:val="•"/>
      <w:lvlJc w:val="left"/>
      <w:pPr>
        <w:ind w:left="8626" w:hanging="270"/>
      </w:pPr>
      <w:rPr>
        <w:rFonts w:hint="default"/>
      </w:rPr>
    </w:lvl>
  </w:abstractNum>
  <w:abstractNum w:abstractNumId="22" w15:restartNumberingAfterBreak="0">
    <w:nsid w:val="7EF848AC"/>
    <w:multiLevelType w:val="hybridMultilevel"/>
    <w:tmpl w:val="4350E5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F582A92"/>
    <w:multiLevelType w:val="hybridMultilevel"/>
    <w:tmpl w:val="9D788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306648">
    <w:abstractNumId w:val="2"/>
  </w:num>
  <w:num w:numId="2" w16cid:durableId="2124378611">
    <w:abstractNumId w:val="0"/>
  </w:num>
  <w:num w:numId="3" w16cid:durableId="158233071">
    <w:abstractNumId w:val="15"/>
  </w:num>
  <w:num w:numId="4" w16cid:durableId="459154418">
    <w:abstractNumId w:val="13"/>
  </w:num>
  <w:num w:numId="5" w16cid:durableId="432361736">
    <w:abstractNumId w:val="5"/>
  </w:num>
  <w:num w:numId="6" w16cid:durableId="808279804">
    <w:abstractNumId w:val="9"/>
  </w:num>
  <w:num w:numId="7" w16cid:durableId="1437599557">
    <w:abstractNumId w:val="22"/>
  </w:num>
  <w:num w:numId="8" w16cid:durableId="125700772">
    <w:abstractNumId w:val="19"/>
  </w:num>
  <w:num w:numId="9" w16cid:durableId="39135270">
    <w:abstractNumId w:val="6"/>
  </w:num>
  <w:num w:numId="10" w16cid:durableId="852958043">
    <w:abstractNumId w:val="8"/>
  </w:num>
  <w:num w:numId="11" w16cid:durableId="1963147090">
    <w:abstractNumId w:val="21"/>
  </w:num>
  <w:num w:numId="12" w16cid:durableId="289676950">
    <w:abstractNumId w:val="20"/>
  </w:num>
  <w:num w:numId="13" w16cid:durableId="714045135">
    <w:abstractNumId w:val="10"/>
  </w:num>
  <w:num w:numId="14" w16cid:durableId="678850660">
    <w:abstractNumId w:val="4"/>
  </w:num>
  <w:num w:numId="15" w16cid:durableId="2100251555">
    <w:abstractNumId w:val="23"/>
  </w:num>
  <w:num w:numId="16" w16cid:durableId="1859192587">
    <w:abstractNumId w:val="7"/>
  </w:num>
  <w:num w:numId="17" w16cid:durableId="823395865">
    <w:abstractNumId w:val="3"/>
  </w:num>
  <w:num w:numId="18" w16cid:durableId="1231110330">
    <w:abstractNumId w:val="16"/>
  </w:num>
  <w:num w:numId="19" w16cid:durableId="1186167678">
    <w:abstractNumId w:val="17"/>
  </w:num>
  <w:num w:numId="20" w16cid:durableId="1659384289">
    <w:abstractNumId w:val="12"/>
  </w:num>
  <w:num w:numId="21" w16cid:durableId="2065449453">
    <w:abstractNumId w:val="18"/>
  </w:num>
  <w:num w:numId="22" w16cid:durableId="1530289601">
    <w:abstractNumId w:val="11"/>
  </w:num>
  <w:num w:numId="23" w16cid:durableId="727605834">
    <w:abstractNumId w:val="1"/>
  </w:num>
  <w:num w:numId="24" w16cid:durableId="92002439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5C2"/>
    <w:rsid w:val="00003F61"/>
    <w:rsid w:val="00034EC7"/>
    <w:rsid w:val="00050DCD"/>
    <w:rsid w:val="0005229B"/>
    <w:rsid w:val="00056506"/>
    <w:rsid w:val="00067CFF"/>
    <w:rsid w:val="000737DE"/>
    <w:rsid w:val="000756DD"/>
    <w:rsid w:val="000807E6"/>
    <w:rsid w:val="000A11E3"/>
    <w:rsid w:val="000A2F8D"/>
    <w:rsid w:val="000B112C"/>
    <w:rsid w:val="000B153F"/>
    <w:rsid w:val="000B4BAA"/>
    <w:rsid w:val="000D2558"/>
    <w:rsid w:val="000D2C84"/>
    <w:rsid w:val="000F737A"/>
    <w:rsid w:val="000F7678"/>
    <w:rsid w:val="001052A2"/>
    <w:rsid w:val="00113AD2"/>
    <w:rsid w:val="00113D6D"/>
    <w:rsid w:val="0011691D"/>
    <w:rsid w:val="0013179C"/>
    <w:rsid w:val="0013214D"/>
    <w:rsid w:val="001428E6"/>
    <w:rsid w:val="001508B6"/>
    <w:rsid w:val="00170CDE"/>
    <w:rsid w:val="00173F97"/>
    <w:rsid w:val="00175021"/>
    <w:rsid w:val="001B3D48"/>
    <w:rsid w:val="001B795C"/>
    <w:rsid w:val="001C53F8"/>
    <w:rsid w:val="00200DC2"/>
    <w:rsid w:val="00231BBC"/>
    <w:rsid w:val="00242C8B"/>
    <w:rsid w:val="00244FDC"/>
    <w:rsid w:val="0024557E"/>
    <w:rsid w:val="002546AD"/>
    <w:rsid w:val="00254CE0"/>
    <w:rsid w:val="00266494"/>
    <w:rsid w:val="00271ABA"/>
    <w:rsid w:val="002A17AC"/>
    <w:rsid w:val="002B283C"/>
    <w:rsid w:val="002B75D0"/>
    <w:rsid w:val="002C31EC"/>
    <w:rsid w:val="002C4DB2"/>
    <w:rsid w:val="002E1D5D"/>
    <w:rsid w:val="002F02F0"/>
    <w:rsid w:val="002F1835"/>
    <w:rsid w:val="002F33FA"/>
    <w:rsid w:val="002F3CBD"/>
    <w:rsid w:val="002F47C6"/>
    <w:rsid w:val="0030137C"/>
    <w:rsid w:val="00322E60"/>
    <w:rsid w:val="00334A9A"/>
    <w:rsid w:val="00356DDC"/>
    <w:rsid w:val="00357841"/>
    <w:rsid w:val="00361A44"/>
    <w:rsid w:val="003651B8"/>
    <w:rsid w:val="0037503A"/>
    <w:rsid w:val="003809DB"/>
    <w:rsid w:val="00397B4B"/>
    <w:rsid w:val="003A40D1"/>
    <w:rsid w:val="003B53E1"/>
    <w:rsid w:val="003C2F5A"/>
    <w:rsid w:val="003D4449"/>
    <w:rsid w:val="004156FF"/>
    <w:rsid w:val="004208AE"/>
    <w:rsid w:val="0043270E"/>
    <w:rsid w:val="00445630"/>
    <w:rsid w:val="00456123"/>
    <w:rsid w:val="00460709"/>
    <w:rsid w:val="004654E4"/>
    <w:rsid w:val="004679ED"/>
    <w:rsid w:val="00473255"/>
    <w:rsid w:val="004818A8"/>
    <w:rsid w:val="00486B97"/>
    <w:rsid w:val="00487271"/>
    <w:rsid w:val="004964AF"/>
    <w:rsid w:val="004B101C"/>
    <w:rsid w:val="004C3F18"/>
    <w:rsid w:val="004D1D53"/>
    <w:rsid w:val="00520043"/>
    <w:rsid w:val="00540373"/>
    <w:rsid w:val="00544770"/>
    <w:rsid w:val="00547A1B"/>
    <w:rsid w:val="00554DA5"/>
    <w:rsid w:val="00562693"/>
    <w:rsid w:val="005938E1"/>
    <w:rsid w:val="005963CE"/>
    <w:rsid w:val="00596F0F"/>
    <w:rsid w:val="005A5B75"/>
    <w:rsid w:val="005B1363"/>
    <w:rsid w:val="005B2BCE"/>
    <w:rsid w:val="005B7F3E"/>
    <w:rsid w:val="005C7560"/>
    <w:rsid w:val="005F1275"/>
    <w:rsid w:val="00605999"/>
    <w:rsid w:val="00613937"/>
    <w:rsid w:val="00613BA8"/>
    <w:rsid w:val="00617B4B"/>
    <w:rsid w:val="00622570"/>
    <w:rsid w:val="00634DF7"/>
    <w:rsid w:val="00642259"/>
    <w:rsid w:val="00650E20"/>
    <w:rsid w:val="00654E74"/>
    <w:rsid w:val="00664954"/>
    <w:rsid w:val="00667573"/>
    <w:rsid w:val="00685DD9"/>
    <w:rsid w:val="00686E57"/>
    <w:rsid w:val="00693A4A"/>
    <w:rsid w:val="006B3110"/>
    <w:rsid w:val="006B585C"/>
    <w:rsid w:val="006C35A6"/>
    <w:rsid w:val="006C3FDF"/>
    <w:rsid w:val="006D3B31"/>
    <w:rsid w:val="006F117B"/>
    <w:rsid w:val="00702035"/>
    <w:rsid w:val="007024BD"/>
    <w:rsid w:val="00725CE6"/>
    <w:rsid w:val="007302F5"/>
    <w:rsid w:val="00744E0C"/>
    <w:rsid w:val="00767B20"/>
    <w:rsid w:val="00777AD5"/>
    <w:rsid w:val="00781A8E"/>
    <w:rsid w:val="007852B1"/>
    <w:rsid w:val="007915DE"/>
    <w:rsid w:val="00796C9E"/>
    <w:rsid w:val="007A2DD4"/>
    <w:rsid w:val="007B1A24"/>
    <w:rsid w:val="007C7AC2"/>
    <w:rsid w:val="007C7E0D"/>
    <w:rsid w:val="007F5C42"/>
    <w:rsid w:val="00805A3F"/>
    <w:rsid w:val="00820B3E"/>
    <w:rsid w:val="008264D2"/>
    <w:rsid w:val="00834E4D"/>
    <w:rsid w:val="0083522C"/>
    <w:rsid w:val="00846407"/>
    <w:rsid w:val="00854007"/>
    <w:rsid w:val="008574A4"/>
    <w:rsid w:val="008579DB"/>
    <w:rsid w:val="008657C2"/>
    <w:rsid w:val="00884762"/>
    <w:rsid w:val="0089026C"/>
    <w:rsid w:val="00890A67"/>
    <w:rsid w:val="008A429A"/>
    <w:rsid w:val="008C0493"/>
    <w:rsid w:val="008D136E"/>
    <w:rsid w:val="008E2E06"/>
    <w:rsid w:val="008F5EEA"/>
    <w:rsid w:val="008F6AF7"/>
    <w:rsid w:val="0090001C"/>
    <w:rsid w:val="00903BD6"/>
    <w:rsid w:val="00913A8F"/>
    <w:rsid w:val="00934711"/>
    <w:rsid w:val="009357A3"/>
    <w:rsid w:val="0093629E"/>
    <w:rsid w:val="00955F8B"/>
    <w:rsid w:val="00974C31"/>
    <w:rsid w:val="00992CB5"/>
    <w:rsid w:val="00992E4C"/>
    <w:rsid w:val="00993602"/>
    <w:rsid w:val="0099614F"/>
    <w:rsid w:val="009A2FE9"/>
    <w:rsid w:val="009B55A5"/>
    <w:rsid w:val="009E1574"/>
    <w:rsid w:val="009F4997"/>
    <w:rsid w:val="00A02EE2"/>
    <w:rsid w:val="00A15CFD"/>
    <w:rsid w:val="00A245C2"/>
    <w:rsid w:val="00A473F2"/>
    <w:rsid w:val="00A63DC1"/>
    <w:rsid w:val="00A735EA"/>
    <w:rsid w:val="00A73794"/>
    <w:rsid w:val="00A747A7"/>
    <w:rsid w:val="00A82B5F"/>
    <w:rsid w:val="00A87085"/>
    <w:rsid w:val="00A96F42"/>
    <w:rsid w:val="00AA0979"/>
    <w:rsid w:val="00AA6037"/>
    <w:rsid w:val="00AB252E"/>
    <w:rsid w:val="00AE15F8"/>
    <w:rsid w:val="00AF0E8D"/>
    <w:rsid w:val="00AF39C4"/>
    <w:rsid w:val="00AF3ABE"/>
    <w:rsid w:val="00AF4748"/>
    <w:rsid w:val="00B01C66"/>
    <w:rsid w:val="00B14D9A"/>
    <w:rsid w:val="00B205AC"/>
    <w:rsid w:val="00B40F12"/>
    <w:rsid w:val="00B43DD4"/>
    <w:rsid w:val="00B43DE1"/>
    <w:rsid w:val="00B46A3F"/>
    <w:rsid w:val="00B6055A"/>
    <w:rsid w:val="00B65120"/>
    <w:rsid w:val="00B70E19"/>
    <w:rsid w:val="00B76F17"/>
    <w:rsid w:val="00B85A72"/>
    <w:rsid w:val="00B85E75"/>
    <w:rsid w:val="00BA010C"/>
    <w:rsid w:val="00BA74E6"/>
    <w:rsid w:val="00BB1546"/>
    <w:rsid w:val="00BB18A0"/>
    <w:rsid w:val="00BB3FFC"/>
    <w:rsid w:val="00BC0C9B"/>
    <w:rsid w:val="00BC6B37"/>
    <w:rsid w:val="00BD7F3E"/>
    <w:rsid w:val="00BE2F13"/>
    <w:rsid w:val="00C04F60"/>
    <w:rsid w:val="00C226A4"/>
    <w:rsid w:val="00C3755E"/>
    <w:rsid w:val="00C408C5"/>
    <w:rsid w:val="00C50B92"/>
    <w:rsid w:val="00C6398B"/>
    <w:rsid w:val="00C65D84"/>
    <w:rsid w:val="00C66826"/>
    <w:rsid w:val="00C872E3"/>
    <w:rsid w:val="00C92E71"/>
    <w:rsid w:val="00CB6F76"/>
    <w:rsid w:val="00CC1A3D"/>
    <w:rsid w:val="00CC1CFE"/>
    <w:rsid w:val="00CC3BA7"/>
    <w:rsid w:val="00CE1D31"/>
    <w:rsid w:val="00CE5479"/>
    <w:rsid w:val="00CF02B8"/>
    <w:rsid w:val="00CF2535"/>
    <w:rsid w:val="00D00ACC"/>
    <w:rsid w:val="00D03566"/>
    <w:rsid w:val="00D22E3D"/>
    <w:rsid w:val="00D35D39"/>
    <w:rsid w:val="00D42230"/>
    <w:rsid w:val="00D46BA3"/>
    <w:rsid w:val="00D603F0"/>
    <w:rsid w:val="00D64909"/>
    <w:rsid w:val="00D75ACB"/>
    <w:rsid w:val="00D77270"/>
    <w:rsid w:val="00D80801"/>
    <w:rsid w:val="00D8690F"/>
    <w:rsid w:val="00D9245A"/>
    <w:rsid w:val="00DC07F4"/>
    <w:rsid w:val="00DD33EB"/>
    <w:rsid w:val="00DE43B2"/>
    <w:rsid w:val="00DF5C1F"/>
    <w:rsid w:val="00E00B1C"/>
    <w:rsid w:val="00E30D7A"/>
    <w:rsid w:val="00E43075"/>
    <w:rsid w:val="00E46EF3"/>
    <w:rsid w:val="00E50A8C"/>
    <w:rsid w:val="00E578F6"/>
    <w:rsid w:val="00E631D9"/>
    <w:rsid w:val="00E67F0E"/>
    <w:rsid w:val="00E73049"/>
    <w:rsid w:val="00E73D38"/>
    <w:rsid w:val="00E976A5"/>
    <w:rsid w:val="00EA08B0"/>
    <w:rsid w:val="00EB7656"/>
    <w:rsid w:val="00ED3207"/>
    <w:rsid w:val="00ED3BA2"/>
    <w:rsid w:val="00EE0D46"/>
    <w:rsid w:val="00EE77AA"/>
    <w:rsid w:val="00EF4D1E"/>
    <w:rsid w:val="00F053D2"/>
    <w:rsid w:val="00F1357E"/>
    <w:rsid w:val="00F337C0"/>
    <w:rsid w:val="00F47948"/>
    <w:rsid w:val="00F515C8"/>
    <w:rsid w:val="00F5394C"/>
    <w:rsid w:val="00F92D28"/>
    <w:rsid w:val="00FC0BE1"/>
    <w:rsid w:val="00FD7681"/>
    <w:rsid w:val="00FE3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69EDAC56"/>
  <w15:docId w15:val="{DCCCE0FB-1F61-4EEE-8D55-3480777B4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585C"/>
  </w:style>
  <w:style w:type="paragraph" w:styleId="Heading2">
    <w:name w:val="heading 2"/>
    <w:basedOn w:val="Normal"/>
    <w:link w:val="Heading2Char"/>
    <w:uiPriority w:val="9"/>
    <w:unhideWhenUsed/>
    <w:qFormat/>
    <w:rsid w:val="00617B4B"/>
    <w:pPr>
      <w:widowControl w:val="0"/>
      <w:autoSpaceDE w:val="0"/>
      <w:autoSpaceDN w:val="0"/>
      <w:spacing w:after="0" w:line="240" w:lineRule="auto"/>
      <w:ind w:left="1040"/>
      <w:outlineLvl w:val="1"/>
    </w:pPr>
    <w:rPr>
      <w:rFonts w:ascii="Calibri" w:eastAsia="Calibri" w:hAnsi="Calibri" w:cs="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E43075"/>
    <w:pPr>
      <w:ind w:left="720"/>
      <w:contextualSpacing/>
    </w:pPr>
  </w:style>
  <w:style w:type="paragraph" w:styleId="BalloonText">
    <w:name w:val="Balloon Text"/>
    <w:basedOn w:val="Normal"/>
    <w:link w:val="BalloonTextChar"/>
    <w:uiPriority w:val="99"/>
    <w:semiHidden/>
    <w:unhideWhenUsed/>
    <w:rsid w:val="008464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6407"/>
    <w:rPr>
      <w:rFonts w:ascii="Tahoma" w:hAnsi="Tahoma" w:cs="Tahoma"/>
      <w:sz w:val="16"/>
      <w:szCs w:val="16"/>
    </w:rPr>
  </w:style>
  <w:style w:type="table" w:styleId="TableGrid">
    <w:name w:val="Table Grid"/>
    <w:basedOn w:val="TableNormal"/>
    <w:uiPriority w:val="59"/>
    <w:rsid w:val="009000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B31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3110"/>
  </w:style>
  <w:style w:type="paragraph" w:styleId="Footer">
    <w:name w:val="footer"/>
    <w:basedOn w:val="Normal"/>
    <w:link w:val="FooterChar"/>
    <w:uiPriority w:val="99"/>
    <w:unhideWhenUsed/>
    <w:rsid w:val="006B31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3110"/>
  </w:style>
  <w:style w:type="character" w:customStyle="1" w:styleId="Heading2Char">
    <w:name w:val="Heading 2 Char"/>
    <w:basedOn w:val="DefaultParagraphFont"/>
    <w:link w:val="Heading2"/>
    <w:uiPriority w:val="9"/>
    <w:rsid w:val="00617B4B"/>
    <w:rPr>
      <w:rFonts w:ascii="Calibri" w:eastAsia="Calibri" w:hAnsi="Calibri" w:cs="Calibri"/>
      <w:b/>
      <w:bCs/>
    </w:rPr>
  </w:style>
  <w:style w:type="paragraph" w:styleId="BodyText">
    <w:name w:val="Body Text"/>
    <w:basedOn w:val="Normal"/>
    <w:link w:val="BodyTextChar"/>
    <w:uiPriority w:val="1"/>
    <w:qFormat/>
    <w:rsid w:val="00617B4B"/>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617B4B"/>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239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11</Pages>
  <Words>1905</Words>
  <Characters>10861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Taft College</Company>
  <LinksUpToDate>false</LinksUpToDate>
  <CharactersWithSpaces>12741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dwooley</dc:creator>
  <cp:lastModifiedBy>Lori Sundgren</cp:lastModifiedBy>
  <cp:revision>3</cp:revision>
  <cp:lastPrinted>2021-07-08T18:44:00Z</cp:lastPrinted>
  <dcterms:created xsi:type="dcterms:W3CDTF">2022-12-21T22:09:00Z</dcterms:created>
  <dcterms:modified xsi:type="dcterms:W3CDTF">2022-12-21T22:32:00Z</dcterms:modified>
</cp:coreProperties>
</file>